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3A84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Департамента социальной защиты населения Томской области от 10 декабр</w:t>
        </w:r>
        <w:r>
          <w:rPr>
            <w:rStyle w:val="a4"/>
            <w:b w:val="0"/>
            <w:bCs w:val="0"/>
          </w:rPr>
          <w:t>я 2015 г. N 32 "Об установлении иного обстоятельства, признаваемого ухудшающим или способным ухудшить условия жизнедеятельности граждан, для признания их нуждающимися в социальном обслуживании" (с изменениями и дополнениями)</w:t>
        </w:r>
      </w:hyperlink>
    </w:p>
    <w:p w:rsidR="00000000" w:rsidRDefault="00153A84">
      <w:pPr>
        <w:pStyle w:val="1"/>
      </w:pPr>
      <w:r>
        <w:t>Приказ Департамента социальн</w:t>
      </w:r>
      <w:r>
        <w:t xml:space="preserve">ой защиты населения Томской области от 10 декабря 2015 г. N 32 </w:t>
      </w:r>
      <w:r>
        <w:br/>
        <w:t>"Об установлении иного обстоятельства, признаваемого ухудшающим или способным ухудшить условия жизнедеятельности граждан, для признания их нуждающимися в социальном обслуживании"</w:t>
      </w:r>
    </w:p>
    <w:p w:rsidR="00000000" w:rsidRDefault="00153A84">
      <w:pPr>
        <w:pStyle w:val="ab"/>
      </w:pPr>
      <w:r>
        <w:t>С изменениями</w:t>
      </w:r>
      <w:r>
        <w:t xml:space="preserve"> и дополнениями от:</w:t>
      </w:r>
    </w:p>
    <w:p w:rsidR="00000000" w:rsidRDefault="00153A8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апреля 2017 г., 7 августа 2019 г., 3 февраля 2020 г.</w:t>
      </w:r>
    </w:p>
    <w:p w:rsidR="00000000" w:rsidRDefault="00153A84"/>
    <w:p w:rsidR="00000000" w:rsidRDefault="00153A84">
      <w:r>
        <w:t xml:space="preserve">В соответствии с </w:t>
      </w:r>
      <w:hyperlink r:id="rId8" w:history="1">
        <w:r>
          <w:rPr>
            <w:rStyle w:val="a4"/>
          </w:rPr>
          <w:t>пунктом 8 части первой статьи 15</w:t>
        </w:r>
      </w:hyperlink>
      <w:r>
        <w:t xml:space="preserve"> Федерального закона от 28 декабря 2013 года N </w:t>
      </w:r>
      <w:r>
        <w:t xml:space="preserve">442-ФЗ "Об основах социального обслуживания граждан в Российской Федерации" и </w:t>
      </w:r>
      <w:hyperlink r:id="rId9" w:history="1">
        <w:r>
          <w:rPr>
            <w:rStyle w:val="a4"/>
          </w:rPr>
          <w:t>пунктом 10-1 статьи 5</w:t>
        </w:r>
      </w:hyperlink>
      <w:r>
        <w:t xml:space="preserve"> Закона Томской области от 8 октября 2014 года N 127-ОЗ "Об организации социального обс</w:t>
      </w:r>
      <w:r>
        <w:t>луживания граждан в Томской области"</w:t>
      </w:r>
    </w:p>
    <w:p w:rsidR="00000000" w:rsidRDefault="00153A84">
      <w:r>
        <w:t>приказываю:</w:t>
      </w:r>
    </w:p>
    <w:p w:rsidR="00000000" w:rsidRDefault="00153A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153A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18 августа 2019 г. - </w:t>
      </w:r>
      <w:hyperlink r:id="rId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</w:t>
      </w:r>
      <w:r>
        <w:rPr>
          <w:shd w:val="clear" w:color="auto" w:fill="F0F0F0"/>
        </w:rPr>
        <w:t>и от 7 августа 2019 г. N 10</w:t>
      </w:r>
    </w:p>
    <w:p w:rsidR="00000000" w:rsidRDefault="00153A84" w:rsidP="00153A84">
      <w:pPr>
        <w:pStyle w:val="a7"/>
      </w:pPr>
      <w:r>
        <w:t xml:space="preserve"> </w:t>
      </w:r>
      <w:r>
        <w:t>1. Установить иное обстоятельство, признаваемое ухудшающим или способным ухудшить условия жизнедеятельности граждан, помимо перечисленн</w:t>
      </w:r>
      <w:r>
        <w:t xml:space="preserve">ых в </w:t>
      </w:r>
      <w:hyperlink r:id="rId11" w:history="1">
        <w:r>
          <w:rPr>
            <w:rStyle w:val="a4"/>
          </w:rPr>
          <w:t>пунктах 1 - 7 части 1 статьи 15</w:t>
        </w:r>
      </w:hyperlink>
      <w:r>
        <w:t xml:space="preserve"> Федерального закона от 28 декабря 2013 года N 442-ФЗ "Об основах социального обслуживания граждан в Российской Федерации", для признания их нуждающ</w:t>
      </w:r>
      <w:r>
        <w:t>имися в социальном обслуживании: наличие у граждан пожилого возраста (женщины старше 55 лет, мужчины старше 60 лет) и инвалидов, медицинских показаний на получение лечебно-оздоровительных мероприятий в форме полустационарного социального обслуживания, подт</w:t>
      </w:r>
      <w:r>
        <w:t>вержденных медицинским заключением лечебно-профилактического учреждения.</w:t>
      </w:r>
    </w:p>
    <w:p w:rsidR="00000000" w:rsidRDefault="00153A84">
      <w:bookmarkStart w:id="1" w:name="sub_2"/>
      <w:r>
        <w:t xml:space="preserve">2. Главному специалисту по информационной политике Аносовой И.А. обеспечить </w:t>
      </w:r>
      <w:hyperlink r:id="rId12" w:history="1">
        <w:r>
          <w:rPr>
            <w:rStyle w:val="a4"/>
          </w:rPr>
          <w:t>опубликование</w:t>
        </w:r>
      </w:hyperlink>
      <w:r>
        <w:t xml:space="preserve"> настоящего приказа.</w:t>
      </w:r>
    </w:p>
    <w:p w:rsidR="00000000" w:rsidRDefault="00153A84">
      <w:bookmarkStart w:id="2" w:name="sub_3"/>
      <w:bookmarkEnd w:id="1"/>
      <w:r>
        <w:t xml:space="preserve">3. Настоящий приказ вступает в силу не ранее чем через десять дней после дня его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01 января 2016 год</w:t>
      </w:r>
      <w:r>
        <w:t>а.</w:t>
      </w:r>
    </w:p>
    <w:p w:rsidR="00000000" w:rsidRDefault="00153A8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4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153A8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3 февраля 2020 г. - </w:t>
      </w:r>
      <w:hyperlink r:id="rId1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Департамента социальной защиты населения Томской области от 3 февраля 2020 г. N 4</w:t>
      </w:r>
    </w:p>
    <w:p w:rsidR="00000000" w:rsidRDefault="00153A84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53A84">
      <w:r>
        <w:t>4. Контроль за исполнением настоящего приказа возложить на заместителя начальника департамента Костыреву И.М.</w:t>
      </w:r>
    </w:p>
    <w:p w:rsidR="00000000" w:rsidRDefault="00153A84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53A84">
            <w:pPr>
              <w:pStyle w:val="ac"/>
            </w:pPr>
            <w:r>
              <w:t>Начальник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53A84">
            <w:pPr>
              <w:pStyle w:val="aa"/>
              <w:jc w:val="right"/>
            </w:pPr>
            <w:r>
              <w:t>М.А. Киняйкина</w:t>
            </w:r>
          </w:p>
        </w:tc>
      </w:tr>
    </w:tbl>
    <w:p w:rsidR="00000000" w:rsidRDefault="00153A84"/>
    <w:sectPr w:rsidR="00000000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53A84">
      <w:r>
        <w:separator/>
      </w:r>
    </w:p>
  </w:endnote>
  <w:endnote w:type="continuationSeparator" w:id="1">
    <w:p w:rsidR="00000000" w:rsidRDefault="0015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53A8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53A8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53A8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53A84">
      <w:r>
        <w:separator/>
      </w:r>
    </w:p>
  </w:footnote>
  <w:footnote w:type="continuationSeparator" w:id="1">
    <w:p w:rsidR="00000000" w:rsidRDefault="00153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3A8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Томской области от 10 декабря 2015 г. N 32 "Об…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498"/>
    <w:rsid w:val="00153A84"/>
    <w:rsid w:val="005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8449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4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1518" TargetMode="External"/><Relationship Id="rId13" Type="http://schemas.openxmlformats.org/officeDocument/2006/relationships/hyperlink" Target="http://internet.garant.ru/document/redirect/47054093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7054092/0" TargetMode="External"/><Relationship Id="rId12" Type="http://schemas.openxmlformats.org/officeDocument/2006/relationships/hyperlink" Target="http://internet.garant.ru/document/redirect/47054093/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552648/15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843790/4" TargetMode="External"/><Relationship Id="rId10" Type="http://schemas.openxmlformats.org/officeDocument/2006/relationships/hyperlink" Target="http://internet.garant.ru/document/redirect/72598788/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761698/147" TargetMode="External"/><Relationship Id="rId14" Type="http://schemas.openxmlformats.org/officeDocument/2006/relationships/hyperlink" Target="http://internet.garant.ru/document/redirect/73782563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2729</Characters>
  <Application>Microsoft Office Word</Application>
  <DocSecurity>0</DocSecurity>
  <Lines>22</Lines>
  <Paragraphs>6</Paragraphs>
  <ScaleCrop>false</ScaleCrop>
  <Company>НПП "Гарант-Сервис"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bomz-mvs</cp:lastModifiedBy>
  <cp:revision>3</cp:revision>
  <dcterms:created xsi:type="dcterms:W3CDTF">2020-04-17T09:43:00Z</dcterms:created>
  <dcterms:modified xsi:type="dcterms:W3CDTF">2020-04-17T09:44:00Z</dcterms:modified>
</cp:coreProperties>
</file>