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5A" w:rsidRDefault="0078005A"/>
    <w:p w:rsidR="0078005A" w:rsidRDefault="0078005A"/>
    <w:p w:rsidR="004739F5" w:rsidRPr="00385CF6" w:rsidRDefault="004739F5" w:rsidP="00385CF6">
      <w:pPr>
        <w:widowControl w:val="0"/>
        <w:autoSpaceDE w:val="0"/>
        <w:autoSpaceDN w:val="0"/>
        <w:adjustRightInd w:val="0"/>
        <w:spacing w:line="240" w:lineRule="auto"/>
        <w:ind w:right="-144" w:firstLine="0"/>
        <w:jc w:val="center"/>
        <w:rPr>
          <w:b/>
          <w:sz w:val="24"/>
          <w:szCs w:val="24"/>
        </w:rPr>
      </w:pPr>
      <w:r w:rsidRPr="00385CF6">
        <w:rPr>
          <w:b/>
          <w:sz w:val="24"/>
          <w:szCs w:val="24"/>
        </w:rPr>
        <w:t>КОНТРАКТ</w:t>
      </w:r>
      <w:r w:rsidRPr="00385CF6">
        <w:rPr>
          <w:b/>
          <w:color w:val="0000FF"/>
          <w:sz w:val="24"/>
          <w:szCs w:val="24"/>
        </w:rPr>
        <w:t xml:space="preserve"> </w:t>
      </w:r>
      <w:r w:rsidR="00DA4D9B">
        <w:rPr>
          <w:b/>
          <w:sz w:val="24"/>
          <w:szCs w:val="24"/>
        </w:rPr>
        <w:t>№ ЗМО.2020.044</w:t>
      </w:r>
    </w:p>
    <w:p w:rsidR="004739F5" w:rsidRPr="00385CF6" w:rsidRDefault="003A25C9" w:rsidP="00385CF6">
      <w:pPr>
        <w:widowControl w:val="0"/>
        <w:autoSpaceDE w:val="0"/>
        <w:autoSpaceDN w:val="0"/>
        <w:adjustRightInd w:val="0"/>
        <w:spacing w:line="240" w:lineRule="auto"/>
        <w:ind w:right="-144" w:firstLine="0"/>
        <w:jc w:val="center"/>
        <w:rPr>
          <w:b/>
          <w:sz w:val="24"/>
          <w:szCs w:val="24"/>
        </w:rPr>
      </w:pPr>
      <w:r w:rsidRPr="00385CF6">
        <w:rPr>
          <w:b/>
          <w:sz w:val="24"/>
          <w:szCs w:val="24"/>
        </w:rPr>
        <w:t>н</w:t>
      </w:r>
      <w:r w:rsidR="008D7837" w:rsidRPr="00385CF6">
        <w:rPr>
          <w:b/>
          <w:sz w:val="24"/>
          <w:szCs w:val="24"/>
        </w:rPr>
        <w:t xml:space="preserve">а оказание услуг местной телефонной связи </w:t>
      </w:r>
    </w:p>
    <w:p w:rsidR="003A25C9" w:rsidRPr="00385CF6" w:rsidRDefault="003A25C9" w:rsidP="00385CF6">
      <w:pPr>
        <w:widowControl w:val="0"/>
        <w:tabs>
          <w:tab w:val="left" w:pos="6379"/>
        </w:tabs>
        <w:spacing w:line="240" w:lineRule="auto"/>
        <w:ind w:left="-540" w:firstLine="540"/>
        <w:rPr>
          <w:sz w:val="24"/>
          <w:szCs w:val="24"/>
        </w:rPr>
      </w:pPr>
      <w:r w:rsidRPr="00385CF6">
        <w:rPr>
          <w:sz w:val="24"/>
          <w:szCs w:val="24"/>
        </w:rPr>
        <w:t xml:space="preserve">г. Томск                                                                  </w:t>
      </w:r>
      <w:r w:rsidR="00E76BEA">
        <w:rPr>
          <w:sz w:val="24"/>
          <w:szCs w:val="24"/>
        </w:rPr>
        <w:t xml:space="preserve">                            «30</w:t>
      </w:r>
      <w:r w:rsidRPr="00385CF6">
        <w:rPr>
          <w:sz w:val="24"/>
          <w:szCs w:val="24"/>
        </w:rPr>
        <w:t xml:space="preserve">» </w:t>
      </w:r>
      <w:r w:rsidR="00E76BEA">
        <w:rPr>
          <w:sz w:val="24"/>
          <w:szCs w:val="24"/>
        </w:rPr>
        <w:t>ноября</w:t>
      </w:r>
      <w:bookmarkStart w:id="0" w:name="_GoBack"/>
      <w:bookmarkEnd w:id="0"/>
      <w:r w:rsidRPr="00385CF6">
        <w:rPr>
          <w:sz w:val="24"/>
          <w:szCs w:val="24"/>
        </w:rPr>
        <w:t xml:space="preserve"> 2020 года</w:t>
      </w:r>
    </w:p>
    <w:p w:rsidR="004739F5" w:rsidRPr="00385CF6" w:rsidRDefault="004739F5" w:rsidP="00385CF6">
      <w:pPr>
        <w:widowControl w:val="0"/>
        <w:spacing w:line="240" w:lineRule="auto"/>
        <w:ind w:right="-144" w:firstLine="851"/>
        <w:rPr>
          <w:b/>
          <w:sz w:val="24"/>
          <w:szCs w:val="24"/>
        </w:rPr>
      </w:pPr>
    </w:p>
    <w:p w:rsidR="003A25C9" w:rsidRPr="00385CF6" w:rsidRDefault="003A25C9" w:rsidP="00385CF6">
      <w:pPr>
        <w:widowControl w:val="0"/>
        <w:autoSpaceDE w:val="0"/>
        <w:autoSpaceDN w:val="0"/>
        <w:adjustRightInd w:val="0"/>
        <w:spacing w:line="240" w:lineRule="auto"/>
        <w:ind w:firstLine="708"/>
        <w:jc w:val="both"/>
        <w:rPr>
          <w:sz w:val="24"/>
          <w:szCs w:val="24"/>
        </w:rPr>
      </w:pPr>
      <w:proofErr w:type="gramStart"/>
      <w:r w:rsidRPr="00385CF6">
        <w:rPr>
          <w:b/>
          <w:sz w:val="24"/>
          <w:szCs w:val="24"/>
        </w:rPr>
        <w:t>Областное государственное бюджетное учреждение «Центр социальной адаптации г. Томска»</w:t>
      </w:r>
      <w:r w:rsidRPr="00385CF6">
        <w:rPr>
          <w:sz w:val="24"/>
          <w:szCs w:val="24"/>
        </w:rPr>
        <w:t xml:space="preserve">, именуемое в дальнейшем «Заказчик», в лице директора </w:t>
      </w:r>
      <w:r w:rsidR="00485C4F">
        <w:rPr>
          <w:sz w:val="24"/>
          <w:szCs w:val="24"/>
        </w:rPr>
        <w:t>Титовой Татьяны Николаевны</w:t>
      </w:r>
      <w:r w:rsidRPr="00385CF6">
        <w:rPr>
          <w:sz w:val="24"/>
          <w:szCs w:val="24"/>
        </w:rPr>
        <w:t>, действующего на основании Устава, с одной стороны, и</w:t>
      </w:r>
      <w:r w:rsidRPr="00385CF6">
        <w:rPr>
          <w:b/>
          <w:sz w:val="24"/>
          <w:szCs w:val="24"/>
        </w:rPr>
        <w:t xml:space="preserve"> </w:t>
      </w:r>
      <w:r w:rsidR="007561F6" w:rsidRPr="006F43B1">
        <w:rPr>
          <w:b/>
          <w:iCs/>
          <w:sz w:val="24"/>
          <w:szCs w:val="24"/>
        </w:rPr>
        <w:t>Публичное акционерное общество «Ростелеком» (ПАО «Ростелеком»)</w:t>
      </w:r>
      <w:r w:rsidR="007561F6" w:rsidRPr="006F43B1">
        <w:rPr>
          <w:iCs/>
          <w:sz w:val="24"/>
          <w:szCs w:val="24"/>
        </w:rPr>
        <w:t xml:space="preserve">, именуемое в дальнейшем  "Исполнитель", в лице Директора департамента продаж государственным заказчикам Макрорегионального филиала «Сибирь» ПАО «Ростелеком» </w:t>
      </w:r>
      <w:proofErr w:type="spellStart"/>
      <w:r w:rsidR="007561F6" w:rsidRPr="006F43B1">
        <w:rPr>
          <w:iCs/>
          <w:sz w:val="24"/>
          <w:szCs w:val="24"/>
        </w:rPr>
        <w:t>Карулина</w:t>
      </w:r>
      <w:proofErr w:type="spellEnd"/>
      <w:r w:rsidR="007561F6" w:rsidRPr="006F43B1">
        <w:rPr>
          <w:iCs/>
          <w:sz w:val="24"/>
          <w:szCs w:val="24"/>
        </w:rPr>
        <w:t xml:space="preserve"> Александра Владимировича, действующего на основании доверенности № 07/29/24/20</w:t>
      </w:r>
      <w:proofErr w:type="gramEnd"/>
      <w:r w:rsidR="007561F6" w:rsidRPr="006F43B1">
        <w:rPr>
          <w:iCs/>
          <w:sz w:val="24"/>
          <w:szCs w:val="24"/>
        </w:rPr>
        <w:t xml:space="preserve"> от 20.02.2020</w:t>
      </w:r>
      <w:r w:rsidR="007561F6">
        <w:rPr>
          <w:iCs/>
          <w:sz w:val="24"/>
          <w:szCs w:val="24"/>
        </w:rPr>
        <w:t xml:space="preserve"> </w:t>
      </w:r>
      <w:r w:rsidRPr="00385CF6">
        <w:rPr>
          <w:sz w:val="24"/>
          <w:szCs w:val="24"/>
        </w:rPr>
        <w:t>с другой стороны, вместе именуемые Стороны и каждый в отдельности Сторона,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4739F5" w:rsidRPr="00385CF6" w:rsidRDefault="004739F5" w:rsidP="00385CF6">
      <w:pPr>
        <w:spacing w:line="240" w:lineRule="auto"/>
        <w:ind w:right="-144" w:firstLine="709"/>
        <w:rPr>
          <w:sz w:val="24"/>
          <w:szCs w:val="24"/>
        </w:rPr>
      </w:pPr>
    </w:p>
    <w:p w:rsidR="004739F5" w:rsidRPr="00385CF6" w:rsidRDefault="004739F5" w:rsidP="00001274">
      <w:pPr>
        <w:suppressAutoHyphens/>
        <w:spacing w:line="240" w:lineRule="auto"/>
        <w:ind w:left="-540" w:right="-144" w:firstLine="540"/>
        <w:jc w:val="center"/>
        <w:rPr>
          <w:b/>
          <w:sz w:val="24"/>
          <w:szCs w:val="24"/>
        </w:rPr>
      </w:pPr>
      <w:r w:rsidRPr="00385CF6">
        <w:rPr>
          <w:b/>
          <w:spacing w:val="-25"/>
          <w:sz w:val="24"/>
          <w:szCs w:val="24"/>
        </w:rPr>
        <w:t>1.</w:t>
      </w:r>
      <w:r w:rsidRPr="00385CF6">
        <w:rPr>
          <w:b/>
          <w:sz w:val="24"/>
          <w:szCs w:val="24"/>
        </w:rPr>
        <w:t xml:space="preserve"> ОБЪЕКТ ЗАКУПКИ</w:t>
      </w:r>
      <w:r w:rsidRPr="00385CF6">
        <w:rPr>
          <w:b/>
          <w:spacing w:val="1"/>
          <w:sz w:val="24"/>
          <w:szCs w:val="24"/>
        </w:rPr>
        <w:t xml:space="preserve"> </w:t>
      </w:r>
      <w:r w:rsidRPr="00385CF6">
        <w:rPr>
          <w:b/>
          <w:sz w:val="24"/>
          <w:szCs w:val="24"/>
        </w:rPr>
        <w:t>(</w:t>
      </w:r>
      <w:r w:rsidRPr="00385CF6">
        <w:rPr>
          <w:b/>
          <w:spacing w:val="1"/>
          <w:sz w:val="24"/>
          <w:szCs w:val="24"/>
        </w:rPr>
        <w:t>ПРЕДМЕТ КОНТРАКТА</w:t>
      </w:r>
      <w:r w:rsidRPr="00385CF6">
        <w:rPr>
          <w:b/>
          <w:sz w:val="24"/>
          <w:szCs w:val="24"/>
        </w:rPr>
        <w:t>)</w:t>
      </w:r>
    </w:p>
    <w:p w:rsidR="004739F5" w:rsidRPr="00385CF6" w:rsidRDefault="004739F5" w:rsidP="00001274">
      <w:pPr>
        <w:autoSpaceDE w:val="0"/>
        <w:autoSpaceDN w:val="0"/>
        <w:adjustRightInd w:val="0"/>
        <w:spacing w:line="240" w:lineRule="auto"/>
        <w:jc w:val="both"/>
        <w:rPr>
          <w:bCs/>
          <w:sz w:val="24"/>
          <w:szCs w:val="24"/>
        </w:rPr>
      </w:pPr>
      <w:r w:rsidRPr="00385CF6">
        <w:rPr>
          <w:bCs/>
          <w:sz w:val="24"/>
          <w:szCs w:val="24"/>
        </w:rPr>
        <w:t xml:space="preserve">1.1. Исполнитель обязуется </w:t>
      </w:r>
      <w:r w:rsidR="000B3BDD" w:rsidRPr="00385CF6">
        <w:rPr>
          <w:bCs/>
          <w:sz w:val="24"/>
          <w:szCs w:val="24"/>
        </w:rPr>
        <w:t xml:space="preserve">оказать услуги местной телефонной связи </w:t>
      </w:r>
      <w:r w:rsidRPr="00385CF6">
        <w:rPr>
          <w:bCs/>
          <w:sz w:val="24"/>
          <w:szCs w:val="24"/>
        </w:rPr>
        <w:t>(далее – услуги) в соответствии с Техническим заданием (Приложение 1 к Контракту), а Заказчик обязуется принять и оплатить оказанные услуги в порядке и на условиях, предусмотренных в Контракте.</w:t>
      </w:r>
    </w:p>
    <w:p w:rsidR="003A25C9" w:rsidRPr="00385CF6" w:rsidRDefault="003A25C9" w:rsidP="00001274">
      <w:pPr>
        <w:widowControl w:val="0"/>
        <w:autoSpaceDE w:val="0"/>
        <w:autoSpaceDN w:val="0"/>
        <w:adjustRightInd w:val="0"/>
        <w:spacing w:line="240" w:lineRule="auto"/>
        <w:ind w:firstLine="709"/>
        <w:jc w:val="both"/>
        <w:rPr>
          <w:sz w:val="24"/>
          <w:szCs w:val="24"/>
        </w:rPr>
      </w:pPr>
      <w:r w:rsidRPr="00385CF6">
        <w:rPr>
          <w:sz w:val="24"/>
          <w:szCs w:val="24"/>
        </w:rPr>
        <w:t>Идентификационный код закупки: 202701701065970170100100210000000000</w:t>
      </w:r>
    </w:p>
    <w:p w:rsidR="004739F5" w:rsidRPr="00385CF6" w:rsidRDefault="004739F5" w:rsidP="00001274">
      <w:pPr>
        <w:spacing w:line="240" w:lineRule="auto"/>
        <w:ind w:right="-144" w:firstLine="709"/>
        <w:jc w:val="both"/>
        <w:rPr>
          <w:sz w:val="24"/>
          <w:szCs w:val="24"/>
        </w:rPr>
      </w:pPr>
      <w:r w:rsidRPr="00385CF6">
        <w:rPr>
          <w:sz w:val="24"/>
          <w:szCs w:val="24"/>
        </w:rPr>
        <w:t xml:space="preserve"> </w:t>
      </w:r>
    </w:p>
    <w:p w:rsidR="004739F5" w:rsidRPr="00385CF6" w:rsidRDefault="004739F5" w:rsidP="00001274">
      <w:pPr>
        <w:spacing w:line="240" w:lineRule="auto"/>
        <w:ind w:right="-144"/>
        <w:jc w:val="center"/>
        <w:rPr>
          <w:b/>
          <w:sz w:val="24"/>
          <w:szCs w:val="24"/>
        </w:rPr>
      </w:pPr>
      <w:r w:rsidRPr="00385CF6">
        <w:rPr>
          <w:b/>
          <w:sz w:val="24"/>
          <w:szCs w:val="24"/>
        </w:rPr>
        <w:t>2. ЦЕНА КОНТРАКТА И ПОРЯДОК ОПЛАТЫ</w:t>
      </w:r>
    </w:p>
    <w:p w:rsidR="004739F5" w:rsidRPr="00385CF6" w:rsidRDefault="004739F5" w:rsidP="00001274">
      <w:pPr>
        <w:spacing w:line="240" w:lineRule="auto"/>
        <w:ind w:right="-144"/>
        <w:jc w:val="both"/>
        <w:rPr>
          <w:sz w:val="24"/>
          <w:szCs w:val="24"/>
        </w:rPr>
      </w:pPr>
      <w:r w:rsidRPr="00385CF6">
        <w:rPr>
          <w:sz w:val="24"/>
          <w:szCs w:val="24"/>
        </w:rPr>
        <w:t xml:space="preserve">2.1. Цена Контракта составляет </w:t>
      </w:r>
      <w:r w:rsidR="007561F6">
        <w:rPr>
          <w:sz w:val="24"/>
          <w:szCs w:val="24"/>
        </w:rPr>
        <w:t>28 000</w:t>
      </w:r>
      <w:r w:rsidRPr="00385CF6">
        <w:rPr>
          <w:b/>
          <w:sz w:val="24"/>
          <w:szCs w:val="24"/>
        </w:rPr>
        <w:t xml:space="preserve"> </w:t>
      </w:r>
      <w:r w:rsidRPr="00385CF6">
        <w:rPr>
          <w:sz w:val="24"/>
          <w:szCs w:val="24"/>
        </w:rPr>
        <w:t>(</w:t>
      </w:r>
      <w:r w:rsidR="007561F6">
        <w:rPr>
          <w:sz w:val="24"/>
          <w:szCs w:val="24"/>
        </w:rPr>
        <w:t>Двадцать восемь тысяч</w:t>
      </w:r>
      <w:r w:rsidRPr="00385CF6">
        <w:rPr>
          <w:sz w:val="24"/>
          <w:szCs w:val="24"/>
        </w:rPr>
        <w:t xml:space="preserve">) рублей </w:t>
      </w:r>
      <w:r w:rsidR="007561F6">
        <w:rPr>
          <w:sz w:val="24"/>
          <w:szCs w:val="24"/>
        </w:rPr>
        <w:t>00</w:t>
      </w:r>
      <w:r w:rsidRPr="00385CF6">
        <w:rPr>
          <w:sz w:val="24"/>
          <w:szCs w:val="24"/>
        </w:rPr>
        <w:t xml:space="preserve"> копеек, </w:t>
      </w:r>
      <w:r w:rsidRPr="00385CF6">
        <w:rPr>
          <w:i/>
          <w:sz w:val="24"/>
          <w:szCs w:val="24"/>
        </w:rPr>
        <w:t xml:space="preserve">в том числе налог на добавленную стоимость – </w:t>
      </w:r>
      <w:r w:rsidR="007561F6">
        <w:rPr>
          <w:i/>
          <w:sz w:val="24"/>
          <w:szCs w:val="24"/>
        </w:rPr>
        <w:t>20 %</w:t>
      </w:r>
      <w:r w:rsidRPr="00385CF6">
        <w:rPr>
          <w:i/>
          <w:sz w:val="24"/>
          <w:szCs w:val="24"/>
        </w:rPr>
        <w:t xml:space="preserve"> </w:t>
      </w:r>
      <w:r w:rsidRPr="00385CF6">
        <w:rPr>
          <w:sz w:val="24"/>
          <w:szCs w:val="24"/>
        </w:rPr>
        <w:t>и включает в себя все расходы, связанные с оказанием услуг в соответствии с условиями Контракта, в том числе:</w:t>
      </w:r>
    </w:p>
    <w:p w:rsidR="004739F5" w:rsidRPr="00385CF6" w:rsidRDefault="004739F5" w:rsidP="00001274">
      <w:pPr>
        <w:spacing w:line="240" w:lineRule="auto"/>
        <w:ind w:right="-144"/>
        <w:jc w:val="both"/>
        <w:rPr>
          <w:sz w:val="24"/>
          <w:szCs w:val="24"/>
        </w:rPr>
      </w:pPr>
      <w:r w:rsidRPr="00385CF6">
        <w:rPr>
          <w:sz w:val="24"/>
          <w:szCs w:val="24"/>
        </w:rPr>
        <w:t>стоимость оказания услуг;</w:t>
      </w:r>
    </w:p>
    <w:p w:rsidR="004739F5" w:rsidRPr="00385CF6" w:rsidRDefault="004739F5" w:rsidP="00001274">
      <w:pPr>
        <w:spacing w:line="240" w:lineRule="auto"/>
        <w:ind w:right="-144"/>
        <w:jc w:val="both"/>
        <w:rPr>
          <w:sz w:val="24"/>
          <w:szCs w:val="24"/>
        </w:rPr>
      </w:pPr>
      <w:r w:rsidRPr="00385CF6">
        <w:rPr>
          <w:sz w:val="24"/>
          <w:szCs w:val="24"/>
        </w:rPr>
        <w:t>расходы на уплату налогов, сборов и других обязательных платежей;</w:t>
      </w:r>
    </w:p>
    <w:p w:rsidR="004739F5" w:rsidRPr="00385CF6" w:rsidRDefault="004739F5" w:rsidP="00001274">
      <w:pPr>
        <w:spacing w:line="240" w:lineRule="auto"/>
        <w:ind w:right="-144"/>
        <w:jc w:val="both"/>
        <w:rPr>
          <w:sz w:val="24"/>
          <w:szCs w:val="24"/>
        </w:rPr>
      </w:pPr>
      <w:r w:rsidRPr="00385CF6">
        <w:rPr>
          <w:sz w:val="24"/>
          <w:szCs w:val="24"/>
        </w:rPr>
        <w:t>все непредвиденные расходы, которые могут возникнуть в период действия Контракта в связи с его исполнением.</w:t>
      </w:r>
    </w:p>
    <w:p w:rsidR="004739F5" w:rsidRDefault="004739F5" w:rsidP="00001274">
      <w:pPr>
        <w:widowControl w:val="0"/>
        <w:tabs>
          <w:tab w:val="num" w:pos="1677"/>
          <w:tab w:val="center" w:pos="4153"/>
          <w:tab w:val="right" w:pos="8306"/>
          <w:tab w:val="right" w:pos="9355"/>
        </w:tabs>
        <w:spacing w:line="240" w:lineRule="auto"/>
        <w:ind w:right="-144"/>
        <w:jc w:val="both"/>
        <w:rPr>
          <w:sz w:val="24"/>
          <w:szCs w:val="24"/>
        </w:rPr>
      </w:pPr>
      <w:r w:rsidRPr="00385CF6">
        <w:rPr>
          <w:sz w:val="24"/>
          <w:szCs w:val="24"/>
        </w:rPr>
        <w:t>Цена Контракта является твердой и определяется на весь срок исполнения Контракта, за исключением случаев, предусмотренных пунктами</w:t>
      </w:r>
      <w:r w:rsidRPr="00385CF6">
        <w:rPr>
          <w:i/>
          <w:sz w:val="24"/>
          <w:szCs w:val="24"/>
        </w:rPr>
        <w:t xml:space="preserve"> </w:t>
      </w:r>
      <w:r w:rsidRPr="00385CF6">
        <w:rPr>
          <w:sz w:val="24"/>
          <w:szCs w:val="24"/>
        </w:rPr>
        <w:t>8.1, 8.2</w:t>
      </w:r>
      <w:r w:rsidRPr="00385CF6">
        <w:rPr>
          <w:i/>
          <w:sz w:val="24"/>
          <w:szCs w:val="24"/>
        </w:rPr>
        <w:t xml:space="preserve"> </w:t>
      </w:r>
      <w:r w:rsidRPr="00385CF6">
        <w:rPr>
          <w:sz w:val="24"/>
          <w:szCs w:val="24"/>
        </w:rPr>
        <w:t>Контракта.</w:t>
      </w:r>
    </w:p>
    <w:p w:rsidR="00485C4F" w:rsidRPr="00385CF6" w:rsidRDefault="00485C4F" w:rsidP="00001274">
      <w:pPr>
        <w:widowControl w:val="0"/>
        <w:tabs>
          <w:tab w:val="num" w:pos="1677"/>
          <w:tab w:val="center" w:pos="4153"/>
          <w:tab w:val="right" w:pos="8306"/>
          <w:tab w:val="right" w:pos="9355"/>
        </w:tabs>
        <w:spacing w:line="240" w:lineRule="auto"/>
        <w:ind w:right="-144"/>
        <w:jc w:val="both"/>
        <w:rPr>
          <w:sz w:val="24"/>
          <w:szCs w:val="24"/>
        </w:rPr>
      </w:pPr>
      <w:r>
        <w:rPr>
          <w:sz w:val="24"/>
          <w:szCs w:val="24"/>
        </w:rPr>
        <w:t xml:space="preserve">Цена за единицу услуги составляет </w:t>
      </w:r>
      <w:r w:rsidR="007561F6">
        <w:rPr>
          <w:sz w:val="24"/>
          <w:szCs w:val="24"/>
        </w:rPr>
        <w:t xml:space="preserve">7000,00 </w:t>
      </w:r>
      <w:r>
        <w:rPr>
          <w:sz w:val="24"/>
          <w:szCs w:val="24"/>
        </w:rPr>
        <w:t>рублей.</w:t>
      </w:r>
    </w:p>
    <w:p w:rsidR="004739F5" w:rsidRPr="00385CF6" w:rsidRDefault="004739F5" w:rsidP="00001274">
      <w:pPr>
        <w:tabs>
          <w:tab w:val="left" w:pos="720"/>
        </w:tabs>
        <w:spacing w:line="240" w:lineRule="auto"/>
        <w:ind w:right="-144"/>
        <w:jc w:val="both"/>
        <w:rPr>
          <w:sz w:val="24"/>
          <w:szCs w:val="24"/>
        </w:rPr>
      </w:pPr>
      <w:r w:rsidRPr="00385CF6">
        <w:rPr>
          <w:sz w:val="24"/>
          <w:szCs w:val="24"/>
        </w:rPr>
        <w:t xml:space="preserve">2.2. </w:t>
      </w:r>
      <w:bookmarkStart w:id="1" w:name="OLE_LINK3"/>
      <w:bookmarkStart w:id="2" w:name="OLE_LINK4"/>
      <w:r w:rsidRPr="00385CF6">
        <w:rPr>
          <w:sz w:val="24"/>
          <w:szCs w:val="24"/>
        </w:rPr>
        <w:t>Оплата оказанных услуг</w:t>
      </w:r>
      <w:r w:rsidRPr="00385CF6">
        <w:rPr>
          <w:i/>
          <w:sz w:val="24"/>
          <w:szCs w:val="24"/>
          <w:vertAlign w:val="superscript"/>
        </w:rPr>
        <w:t xml:space="preserve"> </w:t>
      </w:r>
      <w:r w:rsidRPr="00385CF6">
        <w:rPr>
          <w:sz w:val="24"/>
          <w:szCs w:val="24"/>
        </w:rPr>
        <w:t xml:space="preserve">производится Заказчиком путем перечисления денежных средств на </w:t>
      </w:r>
      <w:r w:rsidR="007561F6">
        <w:rPr>
          <w:i/>
          <w:sz w:val="24"/>
          <w:szCs w:val="24"/>
        </w:rPr>
        <w:t>расчетный счет</w:t>
      </w:r>
      <w:r w:rsidRPr="00385CF6">
        <w:rPr>
          <w:i/>
          <w:sz w:val="24"/>
          <w:szCs w:val="24"/>
        </w:rPr>
        <w:t xml:space="preserve"> </w:t>
      </w:r>
      <w:r w:rsidRPr="00385CF6">
        <w:rPr>
          <w:sz w:val="24"/>
          <w:szCs w:val="24"/>
        </w:rPr>
        <w:t xml:space="preserve">Исполнителя, указанный в Контракте, по факту оказания Исполнителем услуг в течение </w:t>
      </w:r>
      <w:r w:rsidR="00E71208" w:rsidRPr="00385CF6">
        <w:rPr>
          <w:i/>
          <w:sz w:val="24"/>
          <w:szCs w:val="24"/>
        </w:rPr>
        <w:t>30</w:t>
      </w:r>
      <w:r w:rsidRPr="00385CF6">
        <w:rPr>
          <w:i/>
          <w:sz w:val="24"/>
          <w:szCs w:val="24"/>
        </w:rPr>
        <w:t xml:space="preserve"> (</w:t>
      </w:r>
      <w:r w:rsidR="00E71208" w:rsidRPr="00385CF6">
        <w:rPr>
          <w:i/>
          <w:sz w:val="24"/>
          <w:szCs w:val="24"/>
        </w:rPr>
        <w:t>Трид</w:t>
      </w:r>
      <w:r w:rsidRPr="00385CF6">
        <w:rPr>
          <w:i/>
          <w:sz w:val="24"/>
          <w:szCs w:val="24"/>
        </w:rPr>
        <w:t xml:space="preserve">цати) </w:t>
      </w:r>
      <w:r w:rsidR="00E71208" w:rsidRPr="00385CF6">
        <w:rPr>
          <w:i/>
          <w:sz w:val="24"/>
          <w:szCs w:val="24"/>
        </w:rPr>
        <w:t>календарных</w:t>
      </w:r>
      <w:r w:rsidRPr="00385CF6">
        <w:rPr>
          <w:i/>
          <w:sz w:val="24"/>
          <w:szCs w:val="24"/>
        </w:rPr>
        <w:t xml:space="preserve"> </w:t>
      </w:r>
      <w:r w:rsidRPr="00385CF6">
        <w:rPr>
          <w:sz w:val="24"/>
          <w:szCs w:val="24"/>
        </w:rPr>
        <w:t>дней</w:t>
      </w:r>
      <w:r w:rsidRPr="00385CF6">
        <w:rPr>
          <w:i/>
          <w:sz w:val="24"/>
          <w:szCs w:val="24"/>
        </w:rPr>
        <w:t xml:space="preserve"> </w:t>
      </w:r>
      <w:r w:rsidRPr="00385CF6">
        <w:rPr>
          <w:sz w:val="24"/>
          <w:szCs w:val="24"/>
        </w:rPr>
        <w:t>после подписания Сторонами акта</w:t>
      </w:r>
      <w:r w:rsidRPr="00385CF6">
        <w:rPr>
          <w:i/>
          <w:sz w:val="24"/>
          <w:szCs w:val="24"/>
        </w:rPr>
        <w:t xml:space="preserve"> </w:t>
      </w:r>
      <w:r w:rsidRPr="00385CF6">
        <w:rPr>
          <w:sz w:val="24"/>
          <w:szCs w:val="24"/>
        </w:rPr>
        <w:t xml:space="preserve">сдачи-приемки оказанных услуг без замечаний на основании представленных Исполнителем счета </w:t>
      </w:r>
      <w:r w:rsidR="007561F6">
        <w:rPr>
          <w:i/>
          <w:sz w:val="24"/>
          <w:szCs w:val="24"/>
        </w:rPr>
        <w:t>и счета-фактуры</w:t>
      </w:r>
      <w:r w:rsidRPr="00385CF6">
        <w:rPr>
          <w:sz w:val="24"/>
          <w:szCs w:val="24"/>
        </w:rPr>
        <w:t>.</w:t>
      </w:r>
    </w:p>
    <w:bookmarkEnd w:id="1"/>
    <w:bookmarkEnd w:id="2"/>
    <w:p w:rsidR="004739F5" w:rsidRPr="00385CF6" w:rsidRDefault="004739F5" w:rsidP="00001274">
      <w:pPr>
        <w:spacing w:line="240" w:lineRule="auto"/>
        <w:ind w:right="-144"/>
        <w:jc w:val="both"/>
        <w:rPr>
          <w:i/>
          <w:sz w:val="24"/>
          <w:szCs w:val="24"/>
        </w:rPr>
      </w:pPr>
      <w:r w:rsidRPr="00385CF6">
        <w:rPr>
          <w:sz w:val="24"/>
          <w:szCs w:val="24"/>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385CF6">
        <w:rPr>
          <w:sz w:val="24"/>
          <w:szCs w:val="24"/>
          <w:vertAlign w:val="superscript"/>
        </w:rPr>
        <w:t xml:space="preserve">  </w:t>
      </w:r>
    </w:p>
    <w:p w:rsidR="004739F5" w:rsidRPr="00385CF6" w:rsidRDefault="004739F5" w:rsidP="00001274">
      <w:pPr>
        <w:spacing w:line="240" w:lineRule="auto"/>
        <w:ind w:right="-144"/>
        <w:jc w:val="both"/>
        <w:rPr>
          <w:sz w:val="24"/>
          <w:szCs w:val="24"/>
        </w:rPr>
      </w:pPr>
      <w:r w:rsidRPr="00385CF6">
        <w:rPr>
          <w:sz w:val="24"/>
          <w:szCs w:val="24"/>
        </w:rPr>
        <w:t>Днем исполнения Заказчиком обязательства по оплате услуг, указанных в пункте 1.1 Контракта, считается день списания денежных средств со счета Заказчика.</w:t>
      </w:r>
    </w:p>
    <w:p w:rsidR="004739F5" w:rsidRPr="00385CF6" w:rsidRDefault="004739F5" w:rsidP="00001274">
      <w:pPr>
        <w:tabs>
          <w:tab w:val="left" w:pos="900"/>
          <w:tab w:val="left" w:pos="1276"/>
        </w:tabs>
        <w:suppressAutoHyphens/>
        <w:spacing w:line="240" w:lineRule="auto"/>
        <w:ind w:right="-144"/>
        <w:jc w:val="both"/>
        <w:rPr>
          <w:sz w:val="24"/>
          <w:szCs w:val="24"/>
        </w:rPr>
      </w:pPr>
      <w:r w:rsidRPr="00385CF6">
        <w:rPr>
          <w:sz w:val="24"/>
          <w:szCs w:val="24"/>
        </w:rPr>
        <w:t>2.3. Сбор всех необходимых для оплаты документов осуществляется Исполнителем.</w:t>
      </w:r>
    </w:p>
    <w:p w:rsidR="004739F5" w:rsidRPr="00385CF6" w:rsidRDefault="004739F5" w:rsidP="00001274">
      <w:pPr>
        <w:spacing w:line="240" w:lineRule="auto"/>
        <w:ind w:right="-144"/>
        <w:jc w:val="both"/>
        <w:rPr>
          <w:sz w:val="24"/>
          <w:szCs w:val="24"/>
        </w:rPr>
      </w:pPr>
      <w:r w:rsidRPr="00385CF6">
        <w:rPr>
          <w:sz w:val="24"/>
          <w:szCs w:val="24"/>
        </w:rPr>
        <w:t>2.4. Валюта, используемая для расчетов, - рубль Российской Федерации.</w:t>
      </w:r>
    </w:p>
    <w:p w:rsidR="004739F5" w:rsidRPr="00385CF6" w:rsidRDefault="004739F5" w:rsidP="00001274">
      <w:pPr>
        <w:spacing w:line="240" w:lineRule="auto"/>
        <w:ind w:right="-144"/>
        <w:jc w:val="both"/>
        <w:rPr>
          <w:sz w:val="24"/>
          <w:szCs w:val="24"/>
        </w:rPr>
      </w:pPr>
      <w:r w:rsidRPr="00385CF6">
        <w:rPr>
          <w:sz w:val="24"/>
          <w:szCs w:val="24"/>
        </w:rPr>
        <w:t xml:space="preserve">2.5. </w:t>
      </w:r>
      <w:r w:rsidR="00385CF6" w:rsidRPr="00385CF6">
        <w:rPr>
          <w:sz w:val="24"/>
          <w:szCs w:val="24"/>
        </w:rPr>
        <w:t>Источник финансирования: средства бюджетного учреждения.</w:t>
      </w:r>
    </w:p>
    <w:p w:rsidR="00385CF6" w:rsidRPr="00385CF6" w:rsidRDefault="00385CF6" w:rsidP="00001274">
      <w:pPr>
        <w:spacing w:line="240" w:lineRule="auto"/>
        <w:ind w:right="-144"/>
        <w:jc w:val="both"/>
        <w:rPr>
          <w:sz w:val="24"/>
          <w:szCs w:val="24"/>
        </w:rPr>
      </w:pPr>
    </w:p>
    <w:p w:rsidR="00001274" w:rsidRPr="0022053B" w:rsidRDefault="00001274" w:rsidP="00001274">
      <w:pPr>
        <w:spacing w:line="240" w:lineRule="auto"/>
        <w:ind w:right="-144"/>
        <w:jc w:val="center"/>
        <w:rPr>
          <w:b/>
          <w:sz w:val="24"/>
          <w:szCs w:val="24"/>
        </w:rPr>
      </w:pPr>
      <w:r w:rsidRPr="0022053B">
        <w:rPr>
          <w:b/>
          <w:snapToGrid w:val="0"/>
          <w:sz w:val="24"/>
          <w:szCs w:val="24"/>
        </w:rPr>
        <w:t>3. ПРАВА И ОБЯЗАННОСТИ</w:t>
      </w:r>
      <w:r w:rsidRPr="0022053B">
        <w:rPr>
          <w:b/>
          <w:sz w:val="24"/>
          <w:szCs w:val="24"/>
        </w:rPr>
        <w:t xml:space="preserve"> СТОРОН</w:t>
      </w:r>
    </w:p>
    <w:p w:rsidR="00001274" w:rsidRPr="0022053B" w:rsidRDefault="00001274" w:rsidP="00001274">
      <w:pPr>
        <w:spacing w:line="240" w:lineRule="auto"/>
        <w:ind w:right="-144"/>
        <w:jc w:val="both"/>
        <w:rPr>
          <w:b/>
          <w:sz w:val="24"/>
          <w:szCs w:val="24"/>
        </w:rPr>
      </w:pPr>
      <w:r w:rsidRPr="0022053B">
        <w:rPr>
          <w:b/>
          <w:sz w:val="24"/>
          <w:szCs w:val="24"/>
        </w:rPr>
        <w:lastRenderedPageBreak/>
        <w:t>3.1. Заказчик вправе:</w:t>
      </w:r>
    </w:p>
    <w:p w:rsidR="00001274" w:rsidRPr="0022053B" w:rsidRDefault="00001274" w:rsidP="00001274">
      <w:pPr>
        <w:spacing w:line="240" w:lineRule="auto"/>
        <w:ind w:right="-144"/>
        <w:jc w:val="both"/>
        <w:rPr>
          <w:sz w:val="24"/>
          <w:szCs w:val="24"/>
        </w:rPr>
      </w:pPr>
      <w:r w:rsidRPr="0022053B">
        <w:rPr>
          <w:sz w:val="24"/>
          <w:szCs w:val="24"/>
        </w:rPr>
        <w:t>3.1.1. Требовать от Исполнителя надлежащего исполнения обязательств в соответствии с условиями Контракта.</w:t>
      </w:r>
    </w:p>
    <w:p w:rsidR="00001274" w:rsidRPr="0022053B" w:rsidRDefault="00001274" w:rsidP="00001274">
      <w:pPr>
        <w:spacing w:line="240" w:lineRule="auto"/>
        <w:ind w:right="-144"/>
        <w:jc w:val="both"/>
        <w:rPr>
          <w:sz w:val="24"/>
          <w:szCs w:val="24"/>
        </w:rPr>
      </w:pPr>
      <w:r w:rsidRPr="0022053B">
        <w:rPr>
          <w:sz w:val="24"/>
          <w:szCs w:val="24"/>
        </w:rPr>
        <w:t>3.1.2. Требовать от Исполнителя представления надлежащим образом оформленных документов.</w:t>
      </w:r>
    </w:p>
    <w:p w:rsidR="00001274" w:rsidRPr="0022053B" w:rsidRDefault="00001274" w:rsidP="00001274">
      <w:pPr>
        <w:spacing w:line="240" w:lineRule="auto"/>
        <w:ind w:right="-144"/>
        <w:jc w:val="both"/>
        <w:rPr>
          <w:sz w:val="24"/>
          <w:szCs w:val="24"/>
        </w:rPr>
      </w:pPr>
      <w:r w:rsidRPr="0022053B">
        <w:rPr>
          <w:sz w:val="24"/>
          <w:szCs w:val="24"/>
        </w:rPr>
        <w:t>3.1.3. Запрашивать у Исполнителя информацию о ходе и состоянии исполнения обязательств по Контракту.</w:t>
      </w:r>
    </w:p>
    <w:p w:rsidR="00001274" w:rsidRPr="0022053B" w:rsidRDefault="00001274" w:rsidP="00001274">
      <w:pPr>
        <w:spacing w:line="240" w:lineRule="auto"/>
        <w:ind w:right="-144"/>
        <w:jc w:val="both"/>
        <w:rPr>
          <w:sz w:val="24"/>
          <w:szCs w:val="24"/>
        </w:rPr>
      </w:pPr>
      <w:r w:rsidRPr="0022053B">
        <w:rPr>
          <w:sz w:val="24"/>
          <w:szCs w:val="24"/>
        </w:rPr>
        <w:t>3.1.4. Пользоваться иными установленными Контрактом и законодательством Российской Федерации правами.</w:t>
      </w:r>
    </w:p>
    <w:p w:rsidR="00001274" w:rsidRPr="0022053B" w:rsidRDefault="00001274" w:rsidP="00001274">
      <w:pPr>
        <w:spacing w:line="240" w:lineRule="auto"/>
        <w:ind w:right="-144"/>
        <w:jc w:val="both"/>
        <w:rPr>
          <w:b/>
          <w:sz w:val="24"/>
          <w:szCs w:val="24"/>
        </w:rPr>
      </w:pPr>
      <w:r w:rsidRPr="0022053B">
        <w:rPr>
          <w:b/>
          <w:sz w:val="24"/>
          <w:szCs w:val="24"/>
        </w:rPr>
        <w:t>3.2. Заказчик обязан:</w:t>
      </w:r>
    </w:p>
    <w:p w:rsidR="00001274" w:rsidRPr="0022053B" w:rsidRDefault="00001274" w:rsidP="00001274">
      <w:pPr>
        <w:spacing w:line="240" w:lineRule="auto"/>
        <w:ind w:right="-144"/>
        <w:jc w:val="both"/>
        <w:rPr>
          <w:sz w:val="24"/>
          <w:szCs w:val="24"/>
        </w:rPr>
      </w:pPr>
      <w:r w:rsidRPr="0022053B">
        <w:rPr>
          <w:sz w:val="24"/>
          <w:szCs w:val="24"/>
        </w:rPr>
        <w:t>3.2.1. Направлять мотивированный отказ от подписания акта сдачи - приемки оказанных услуг (извещение о выявленных недостатках) по результатам приемки оказанных услуг в случае наличия у него замечаний по качеству, объему, соответствию оказанных услуг условиям Контракта.</w:t>
      </w:r>
    </w:p>
    <w:p w:rsidR="00001274" w:rsidRPr="0022053B" w:rsidRDefault="00001274" w:rsidP="00001274">
      <w:pPr>
        <w:spacing w:line="240" w:lineRule="auto"/>
        <w:ind w:right="-144"/>
        <w:jc w:val="both"/>
        <w:rPr>
          <w:sz w:val="24"/>
          <w:szCs w:val="24"/>
        </w:rPr>
      </w:pPr>
      <w:r w:rsidRPr="0022053B">
        <w:rPr>
          <w:sz w:val="24"/>
          <w:szCs w:val="24"/>
        </w:rPr>
        <w:t>3.2.2. Принять и оплатить оказанные услуги</w:t>
      </w:r>
      <w:r w:rsidRPr="0022053B">
        <w:rPr>
          <w:i/>
          <w:sz w:val="24"/>
          <w:szCs w:val="24"/>
        </w:rPr>
        <w:t xml:space="preserve"> </w:t>
      </w:r>
      <w:r w:rsidRPr="0022053B">
        <w:rPr>
          <w:sz w:val="24"/>
          <w:szCs w:val="24"/>
        </w:rPr>
        <w:t>при отсутствии у него замечаний по качеству, объему, соответствию оказанных услуг условиям Контракта.</w:t>
      </w:r>
    </w:p>
    <w:p w:rsidR="00001274" w:rsidRPr="0022053B" w:rsidRDefault="00001274" w:rsidP="00001274">
      <w:pPr>
        <w:spacing w:line="240" w:lineRule="auto"/>
        <w:ind w:right="-144"/>
        <w:jc w:val="both"/>
        <w:rPr>
          <w:sz w:val="24"/>
          <w:szCs w:val="24"/>
        </w:rPr>
      </w:pPr>
      <w:r w:rsidRPr="0022053B">
        <w:rPr>
          <w:sz w:val="24"/>
          <w:szCs w:val="24"/>
        </w:rPr>
        <w:t>3.2.3. До взыскания неустойки (штрафов, пеней) в судебном порядке соблюдать претензионный порядок урегулирования спора (направлять Исполнителю претензию, содержащую требование об уплате сумм неустойки (штрафов, пеней), предусмотренных Контрактом за неисполнение (ненадлежащее исполнение) Исполнителем своих обязательств по Контракту).</w:t>
      </w:r>
    </w:p>
    <w:p w:rsidR="00001274" w:rsidRPr="0022053B" w:rsidRDefault="00001274" w:rsidP="00001274">
      <w:pPr>
        <w:spacing w:line="240" w:lineRule="auto"/>
        <w:ind w:right="-144"/>
        <w:jc w:val="both"/>
        <w:rPr>
          <w:b/>
          <w:sz w:val="24"/>
          <w:szCs w:val="24"/>
        </w:rPr>
      </w:pPr>
      <w:r w:rsidRPr="0022053B">
        <w:rPr>
          <w:b/>
          <w:sz w:val="24"/>
          <w:szCs w:val="24"/>
        </w:rPr>
        <w:t>3.3. Исполнитель вправе:</w:t>
      </w:r>
    </w:p>
    <w:p w:rsidR="00001274" w:rsidRPr="0022053B" w:rsidRDefault="00001274" w:rsidP="00001274">
      <w:pPr>
        <w:spacing w:line="240" w:lineRule="auto"/>
        <w:ind w:right="-144"/>
        <w:jc w:val="both"/>
        <w:rPr>
          <w:sz w:val="24"/>
          <w:szCs w:val="24"/>
        </w:rPr>
      </w:pPr>
      <w:r w:rsidRPr="0022053B">
        <w:rPr>
          <w:sz w:val="24"/>
          <w:szCs w:val="24"/>
        </w:rPr>
        <w:t>3.3.1. Требовать оплаты надлежащим образом оказанных</w:t>
      </w:r>
      <w:r w:rsidRPr="0022053B">
        <w:rPr>
          <w:i/>
          <w:sz w:val="24"/>
          <w:szCs w:val="24"/>
        </w:rPr>
        <w:t xml:space="preserve"> </w:t>
      </w:r>
      <w:r w:rsidRPr="0022053B">
        <w:rPr>
          <w:sz w:val="24"/>
          <w:szCs w:val="24"/>
        </w:rPr>
        <w:t>услуг.</w:t>
      </w:r>
    </w:p>
    <w:p w:rsidR="00001274" w:rsidRPr="0022053B" w:rsidRDefault="00001274" w:rsidP="00001274">
      <w:pPr>
        <w:spacing w:line="240" w:lineRule="auto"/>
        <w:ind w:right="-144"/>
        <w:jc w:val="both"/>
        <w:rPr>
          <w:sz w:val="24"/>
          <w:szCs w:val="24"/>
        </w:rPr>
      </w:pPr>
      <w:r w:rsidRPr="0022053B">
        <w:rPr>
          <w:sz w:val="24"/>
          <w:szCs w:val="24"/>
        </w:rPr>
        <w:t>3.3.2. Запрашивать у Заказчика предоставление разъяснений и уточнений по вопросам оказания услуг в рамках Контракта.</w:t>
      </w:r>
    </w:p>
    <w:p w:rsidR="00001274" w:rsidRPr="0022053B" w:rsidRDefault="00001274" w:rsidP="00001274">
      <w:pPr>
        <w:spacing w:line="240" w:lineRule="auto"/>
        <w:ind w:right="-144"/>
        <w:jc w:val="both"/>
        <w:rPr>
          <w:b/>
          <w:sz w:val="24"/>
          <w:szCs w:val="24"/>
        </w:rPr>
      </w:pPr>
      <w:r w:rsidRPr="0022053B">
        <w:rPr>
          <w:b/>
          <w:sz w:val="24"/>
          <w:szCs w:val="24"/>
        </w:rPr>
        <w:t>3.4. Исполнитель обязан:</w:t>
      </w:r>
    </w:p>
    <w:p w:rsidR="00001274" w:rsidRPr="0022053B" w:rsidRDefault="00001274" w:rsidP="00001274">
      <w:pPr>
        <w:spacing w:line="240" w:lineRule="auto"/>
        <w:ind w:right="-144"/>
        <w:jc w:val="both"/>
        <w:rPr>
          <w:sz w:val="24"/>
          <w:szCs w:val="24"/>
        </w:rPr>
      </w:pPr>
      <w:r w:rsidRPr="0022053B">
        <w:rPr>
          <w:sz w:val="24"/>
          <w:szCs w:val="24"/>
        </w:rPr>
        <w:t xml:space="preserve">3.4.1. Своевременно и надлежащим образом оказать услуги в соответствии с действующим законодательством Российской Федерации, условиями Контракта и Техническим заданием (Приложение 1 к Контракту). </w:t>
      </w:r>
    </w:p>
    <w:p w:rsidR="00001274" w:rsidRPr="0022053B" w:rsidRDefault="00001274" w:rsidP="00001274">
      <w:pPr>
        <w:spacing w:line="240" w:lineRule="auto"/>
        <w:ind w:right="-144"/>
        <w:jc w:val="both"/>
        <w:rPr>
          <w:sz w:val="24"/>
          <w:szCs w:val="24"/>
        </w:rPr>
      </w:pPr>
      <w:r w:rsidRPr="0022053B">
        <w:rPr>
          <w:sz w:val="24"/>
          <w:szCs w:val="24"/>
        </w:rPr>
        <w:t>3.4.2. Не предоставлять другим лицам или не разглашать иным способом конфиденциальную информацию, полученную в результате исполнения обязательств по Контракту.</w:t>
      </w:r>
    </w:p>
    <w:p w:rsidR="00001274" w:rsidRPr="0022053B" w:rsidRDefault="00001274" w:rsidP="00001274">
      <w:pPr>
        <w:spacing w:line="240" w:lineRule="auto"/>
        <w:ind w:right="-144"/>
        <w:jc w:val="both"/>
        <w:rPr>
          <w:sz w:val="24"/>
          <w:szCs w:val="24"/>
        </w:rPr>
      </w:pPr>
      <w:r w:rsidRPr="0022053B">
        <w:rPr>
          <w:sz w:val="24"/>
          <w:szCs w:val="24"/>
        </w:rPr>
        <w:t>3.4.3.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10.3 Контракта</w:t>
      </w:r>
      <w:r w:rsidRPr="0022053B">
        <w:rPr>
          <w:i/>
          <w:sz w:val="24"/>
          <w:szCs w:val="24"/>
        </w:rPr>
        <w:t>.</w:t>
      </w:r>
    </w:p>
    <w:p w:rsidR="00001274" w:rsidRPr="0022053B" w:rsidRDefault="00001274" w:rsidP="00001274">
      <w:pPr>
        <w:spacing w:line="240" w:lineRule="auto"/>
        <w:ind w:right="-144"/>
        <w:jc w:val="both"/>
        <w:rPr>
          <w:sz w:val="24"/>
          <w:szCs w:val="24"/>
        </w:rPr>
      </w:pPr>
      <w:r w:rsidRPr="0022053B">
        <w:rPr>
          <w:sz w:val="24"/>
          <w:szCs w:val="24"/>
        </w:rPr>
        <w:t>3.4.4. До взыскания неустойки (штрафов, пеней) в судебном порядке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001274" w:rsidRPr="0022053B" w:rsidRDefault="00001274" w:rsidP="00001274">
      <w:pPr>
        <w:spacing w:line="240" w:lineRule="auto"/>
        <w:ind w:right="-144" w:firstLine="709"/>
        <w:jc w:val="both"/>
        <w:rPr>
          <w:sz w:val="24"/>
          <w:szCs w:val="24"/>
        </w:rPr>
      </w:pPr>
      <w:r w:rsidRPr="0022053B">
        <w:rPr>
          <w:sz w:val="24"/>
          <w:szCs w:val="24"/>
        </w:rPr>
        <w:t>3.4.5. Исполнять иные обязанности, предусмотренные действующим законодательством Российской Федерации и Контрактом.</w:t>
      </w:r>
    </w:p>
    <w:p w:rsidR="00001274" w:rsidRPr="0022053B" w:rsidRDefault="00001274" w:rsidP="00001274">
      <w:pPr>
        <w:spacing w:line="240" w:lineRule="auto"/>
        <w:ind w:left="-567" w:right="-144" w:firstLine="567"/>
        <w:jc w:val="center"/>
        <w:rPr>
          <w:b/>
          <w:sz w:val="24"/>
          <w:szCs w:val="24"/>
        </w:rPr>
      </w:pPr>
    </w:p>
    <w:p w:rsidR="00001274" w:rsidRPr="0022053B" w:rsidRDefault="00001274" w:rsidP="00001274">
      <w:pPr>
        <w:spacing w:line="240" w:lineRule="auto"/>
        <w:ind w:left="-567" w:right="-144" w:firstLine="567"/>
        <w:jc w:val="center"/>
        <w:rPr>
          <w:b/>
          <w:bCs/>
          <w:sz w:val="24"/>
          <w:szCs w:val="24"/>
        </w:rPr>
      </w:pPr>
      <w:r w:rsidRPr="0022053B">
        <w:rPr>
          <w:b/>
          <w:sz w:val="24"/>
          <w:szCs w:val="24"/>
        </w:rPr>
        <w:t>4. МЕСТО, ГРАФИК</w:t>
      </w:r>
      <w:r w:rsidRPr="0022053B">
        <w:rPr>
          <w:b/>
          <w:bCs/>
          <w:sz w:val="24"/>
          <w:szCs w:val="24"/>
        </w:rPr>
        <w:t>, УСЛОВИЯ ОКАЗАНИЯ УСЛУГ,</w:t>
      </w:r>
    </w:p>
    <w:p w:rsidR="00001274" w:rsidRPr="0022053B" w:rsidRDefault="00001274" w:rsidP="00001274">
      <w:pPr>
        <w:spacing w:line="240" w:lineRule="auto"/>
        <w:ind w:left="-567" w:right="-144" w:firstLine="567"/>
        <w:jc w:val="center"/>
        <w:rPr>
          <w:sz w:val="24"/>
          <w:szCs w:val="24"/>
        </w:rPr>
      </w:pPr>
      <w:r w:rsidRPr="0022053B">
        <w:rPr>
          <w:b/>
          <w:bCs/>
          <w:sz w:val="24"/>
          <w:szCs w:val="24"/>
        </w:rPr>
        <w:t>КАЧЕСТВО УСЛУГ</w:t>
      </w:r>
    </w:p>
    <w:p w:rsidR="00001274" w:rsidRPr="0022053B" w:rsidRDefault="00001274" w:rsidP="00001274">
      <w:pPr>
        <w:spacing w:line="240" w:lineRule="auto"/>
        <w:ind w:right="-144" w:firstLine="709"/>
        <w:rPr>
          <w:sz w:val="24"/>
          <w:szCs w:val="24"/>
        </w:rPr>
      </w:pPr>
      <w:r w:rsidRPr="0022053B">
        <w:rPr>
          <w:sz w:val="24"/>
          <w:szCs w:val="24"/>
        </w:rPr>
        <w:t>4.1. Место оказания услуг: согласно Техническому заданию (Приложение 1 к Контракту).</w:t>
      </w:r>
    </w:p>
    <w:p w:rsidR="00001274" w:rsidRPr="0022053B" w:rsidRDefault="00001274" w:rsidP="00001274">
      <w:pPr>
        <w:spacing w:line="240" w:lineRule="auto"/>
        <w:ind w:right="-144" w:firstLine="709"/>
        <w:rPr>
          <w:sz w:val="24"/>
          <w:szCs w:val="24"/>
        </w:rPr>
      </w:pPr>
      <w:r w:rsidRPr="0022053B">
        <w:rPr>
          <w:sz w:val="24"/>
          <w:szCs w:val="24"/>
        </w:rPr>
        <w:t>4.2. График оказания услуг: согласно Техническому заданию (Приложение 1 к Контракту).</w:t>
      </w:r>
    </w:p>
    <w:p w:rsidR="00001274" w:rsidRPr="0022053B" w:rsidRDefault="00001274" w:rsidP="00001274">
      <w:pPr>
        <w:tabs>
          <w:tab w:val="left" w:pos="540"/>
        </w:tabs>
        <w:spacing w:line="240" w:lineRule="auto"/>
        <w:ind w:right="-144" w:firstLine="709"/>
        <w:jc w:val="both"/>
        <w:rPr>
          <w:sz w:val="24"/>
          <w:szCs w:val="24"/>
        </w:rPr>
      </w:pPr>
      <w:r w:rsidRPr="0022053B">
        <w:rPr>
          <w:sz w:val="24"/>
          <w:szCs w:val="24"/>
        </w:rPr>
        <w:t xml:space="preserve">4.3. Функциональные, технические и качественные характеристики, эксплуатационные характеристики </w:t>
      </w:r>
      <w:r w:rsidRPr="0022053B">
        <w:rPr>
          <w:i/>
          <w:sz w:val="24"/>
          <w:szCs w:val="24"/>
        </w:rPr>
        <w:t>(при необходимости)</w:t>
      </w:r>
      <w:r w:rsidRPr="0022053B">
        <w:rPr>
          <w:sz w:val="24"/>
          <w:szCs w:val="24"/>
        </w:rPr>
        <w:t xml:space="preserve"> услуг должны соответствовать действующему законодательству Российской Федерации, условиям Контракта, Техническому заданию (Приложение 1 к Контракту).</w:t>
      </w:r>
    </w:p>
    <w:p w:rsidR="00001274" w:rsidRPr="0022053B" w:rsidRDefault="00001274" w:rsidP="00001274">
      <w:pPr>
        <w:tabs>
          <w:tab w:val="left" w:pos="540"/>
        </w:tabs>
        <w:spacing w:line="240" w:lineRule="auto"/>
        <w:ind w:right="-144"/>
        <w:jc w:val="center"/>
        <w:rPr>
          <w:sz w:val="24"/>
          <w:szCs w:val="24"/>
        </w:rPr>
      </w:pPr>
    </w:p>
    <w:p w:rsidR="00001274" w:rsidRPr="0022053B" w:rsidRDefault="00001274" w:rsidP="00001274">
      <w:pPr>
        <w:widowControl w:val="0"/>
        <w:numPr>
          <w:ilvl w:val="0"/>
          <w:numId w:val="1"/>
        </w:numPr>
        <w:tabs>
          <w:tab w:val="left" w:pos="426"/>
        </w:tabs>
        <w:suppressAutoHyphens/>
        <w:autoSpaceDE w:val="0"/>
        <w:autoSpaceDN w:val="0"/>
        <w:spacing w:line="240" w:lineRule="auto"/>
        <w:ind w:right="-144"/>
        <w:jc w:val="center"/>
        <w:rPr>
          <w:b/>
          <w:sz w:val="24"/>
          <w:szCs w:val="24"/>
        </w:rPr>
      </w:pPr>
      <w:r w:rsidRPr="0022053B">
        <w:rPr>
          <w:b/>
          <w:sz w:val="24"/>
          <w:szCs w:val="24"/>
        </w:rPr>
        <w:t>ПОРЯДОК ПРИЕМКИ ОКАЗАННЫХ УСЛУГ</w:t>
      </w:r>
    </w:p>
    <w:p w:rsidR="00001274" w:rsidRPr="0022053B" w:rsidRDefault="00001274" w:rsidP="00001274">
      <w:pPr>
        <w:spacing w:line="240" w:lineRule="auto"/>
        <w:ind w:right="-144"/>
        <w:jc w:val="both"/>
        <w:rPr>
          <w:sz w:val="24"/>
          <w:szCs w:val="24"/>
        </w:rPr>
      </w:pPr>
      <w:r w:rsidRPr="0022053B">
        <w:rPr>
          <w:sz w:val="24"/>
          <w:szCs w:val="24"/>
        </w:rPr>
        <w:lastRenderedPageBreak/>
        <w:t xml:space="preserve">5.1. Заказчик осуществляет приемку оказанных услуг в течение </w:t>
      </w:r>
      <w:r w:rsidRPr="0022053B">
        <w:rPr>
          <w:i/>
          <w:sz w:val="24"/>
          <w:szCs w:val="24"/>
        </w:rPr>
        <w:t>10 (Десяти)</w:t>
      </w:r>
      <w:r w:rsidRPr="0022053B">
        <w:rPr>
          <w:sz w:val="24"/>
          <w:szCs w:val="24"/>
        </w:rPr>
        <w:t xml:space="preserve"> рабочих</w:t>
      </w:r>
      <w:r w:rsidRPr="0022053B">
        <w:rPr>
          <w:i/>
          <w:sz w:val="24"/>
          <w:szCs w:val="24"/>
        </w:rPr>
        <w:t xml:space="preserve"> </w:t>
      </w:r>
      <w:r w:rsidRPr="0022053B">
        <w:rPr>
          <w:sz w:val="24"/>
          <w:szCs w:val="24"/>
        </w:rPr>
        <w:t xml:space="preserve">дней со дня оказания Исполнителем услуг и предоставления Заказчику акта сдачи-приемки оказанных услуг. </w:t>
      </w:r>
    </w:p>
    <w:p w:rsidR="00001274" w:rsidRPr="0022053B" w:rsidRDefault="00001274" w:rsidP="00001274">
      <w:pPr>
        <w:spacing w:line="240" w:lineRule="auto"/>
        <w:ind w:right="-144"/>
        <w:jc w:val="both"/>
        <w:rPr>
          <w:sz w:val="24"/>
          <w:szCs w:val="24"/>
        </w:rPr>
      </w:pPr>
      <w:r w:rsidRPr="0022053B">
        <w:rPr>
          <w:sz w:val="24"/>
          <w:szCs w:val="24"/>
        </w:rPr>
        <w:t>5.2. Исполнитель не позднее, чем за 3</w:t>
      </w:r>
      <w:r w:rsidRPr="0022053B">
        <w:rPr>
          <w:i/>
          <w:sz w:val="24"/>
          <w:szCs w:val="24"/>
        </w:rPr>
        <w:t xml:space="preserve"> (Три)</w:t>
      </w:r>
      <w:r w:rsidRPr="0022053B">
        <w:rPr>
          <w:sz w:val="24"/>
          <w:szCs w:val="24"/>
        </w:rPr>
        <w:t xml:space="preserve"> рабочих</w:t>
      </w:r>
      <w:r w:rsidRPr="0022053B">
        <w:rPr>
          <w:i/>
          <w:sz w:val="24"/>
          <w:szCs w:val="24"/>
        </w:rPr>
        <w:t xml:space="preserve"> </w:t>
      </w:r>
      <w:r w:rsidRPr="0022053B">
        <w:rPr>
          <w:sz w:val="24"/>
          <w:szCs w:val="24"/>
        </w:rPr>
        <w:t xml:space="preserve">дня должен известить Заказчика о дате и времени сдачи оказанных услуг. </w:t>
      </w:r>
    </w:p>
    <w:p w:rsidR="00001274" w:rsidRPr="0022053B" w:rsidRDefault="00001274" w:rsidP="00001274">
      <w:pPr>
        <w:tabs>
          <w:tab w:val="left" w:pos="993"/>
        </w:tabs>
        <w:suppressAutoHyphens/>
        <w:spacing w:line="240" w:lineRule="auto"/>
        <w:ind w:right="-144"/>
        <w:jc w:val="both"/>
        <w:rPr>
          <w:sz w:val="24"/>
          <w:szCs w:val="24"/>
        </w:rPr>
      </w:pPr>
      <w:r w:rsidRPr="0022053B">
        <w:rPr>
          <w:sz w:val="24"/>
          <w:szCs w:val="24"/>
        </w:rPr>
        <w:t>5.3.  Для проверки оказанных услуг на соответствие условиям Контракта Заказчик проводит экспертизу. Экспертиза проводится Заказчиком своими силами или с привлечением экспертов, экспертных организаций.</w:t>
      </w:r>
      <w:r w:rsidRPr="0022053B">
        <w:rPr>
          <w:rStyle w:val="a6"/>
          <w:sz w:val="24"/>
          <w:szCs w:val="24"/>
        </w:rPr>
        <w:t xml:space="preserve"> </w:t>
      </w:r>
    </w:p>
    <w:p w:rsidR="00001274" w:rsidRPr="0022053B" w:rsidRDefault="00001274" w:rsidP="00001274">
      <w:pPr>
        <w:spacing w:line="240" w:lineRule="auto"/>
        <w:ind w:right="-144"/>
        <w:jc w:val="both"/>
        <w:rPr>
          <w:i/>
          <w:iCs/>
          <w:sz w:val="24"/>
          <w:szCs w:val="24"/>
        </w:rPr>
      </w:pPr>
      <w:r w:rsidRPr="0022053B">
        <w:rPr>
          <w:sz w:val="24"/>
          <w:szCs w:val="24"/>
        </w:rPr>
        <w:t>Для проведения экспертизы оказанных услуг</w:t>
      </w:r>
      <w:r w:rsidRPr="0022053B">
        <w:rPr>
          <w:i/>
          <w:sz w:val="24"/>
          <w:szCs w:val="24"/>
        </w:rPr>
        <w:t xml:space="preserve"> </w:t>
      </w:r>
      <w:r w:rsidRPr="0022053B">
        <w:rPr>
          <w:sz w:val="24"/>
          <w:szCs w:val="24"/>
        </w:rPr>
        <w:t>эксперты, экспертные организации имеют право запрашивать у Исполнителя дополнительные материалы, относящиеся к условиям исполнения Контракта.</w:t>
      </w:r>
      <w:r w:rsidRPr="0022053B">
        <w:rPr>
          <w:i/>
          <w:sz w:val="24"/>
          <w:szCs w:val="24"/>
        </w:rPr>
        <w:t xml:space="preserve"> </w:t>
      </w:r>
      <w:r w:rsidRPr="0022053B">
        <w:rPr>
          <w:iCs/>
          <w:sz w:val="24"/>
          <w:szCs w:val="24"/>
        </w:rPr>
        <w:t xml:space="preserve">Срок предоставления </w:t>
      </w:r>
      <w:r w:rsidRPr="0022053B">
        <w:rPr>
          <w:sz w:val="24"/>
          <w:szCs w:val="24"/>
        </w:rPr>
        <w:t xml:space="preserve">Исполнителем дополнительных материалов составляет </w:t>
      </w:r>
      <w:r w:rsidRPr="0022053B">
        <w:rPr>
          <w:i/>
          <w:sz w:val="24"/>
          <w:szCs w:val="24"/>
        </w:rPr>
        <w:t>3 (Три)</w:t>
      </w:r>
      <w:r w:rsidRPr="0022053B">
        <w:rPr>
          <w:sz w:val="24"/>
          <w:szCs w:val="24"/>
        </w:rPr>
        <w:t xml:space="preserve"> рабочих</w:t>
      </w:r>
      <w:r w:rsidRPr="0022053B">
        <w:rPr>
          <w:i/>
          <w:sz w:val="24"/>
          <w:szCs w:val="24"/>
        </w:rPr>
        <w:t xml:space="preserve"> </w:t>
      </w:r>
      <w:r w:rsidRPr="0022053B">
        <w:rPr>
          <w:sz w:val="24"/>
          <w:szCs w:val="24"/>
        </w:rPr>
        <w:t>дня</w:t>
      </w:r>
      <w:r w:rsidRPr="0022053B">
        <w:rPr>
          <w:i/>
          <w:sz w:val="24"/>
          <w:szCs w:val="24"/>
        </w:rPr>
        <w:t xml:space="preserve"> </w:t>
      </w:r>
      <w:proofErr w:type="gramStart"/>
      <w:r w:rsidRPr="0022053B">
        <w:rPr>
          <w:sz w:val="24"/>
          <w:szCs w:val="24"/>
        </w:rPr>
        <w:t>с даты направления</w:t>
      </w:r>
      <w:proofErr w:type="gramEnd"/>
      <w:r w:rsidRPr="0022053B">
        <w:rPr>
          <w:sz w:val="24"/>
          <w:szCs w:val="24"/>
        </w:rPr>
        <w:t xml:space="preserve"> запроса. При нарушении Исполнителем срока предоставления дополнительных материалов срок приемки оказанных услуг, предусмотренный пунктом 5.1 Контракта, увеличивается на количество дней просрочки. </w:t>
      </w:r>
    </w:p>
    <w:p w:rsidR="00001274" w:rsidRPr="0022053B" w:rsidRDefault="00001274" w:rsidP="00001274">
      <w:pPr>
        <w:pStyle w:val="ab"/>
        <w:widowControl w:val="0"/>
        <w:tabs>
          <w:tab w:val="left" w:pos="1080"/>
        </w:tabs>
        <w:ind w:right="-144" w:firstLine="720"/>
        <w:rPr>
          <w:kern w:val="16"/>
        </w:rPr>
      </w:pPr>
      <w:r w:rsidRPr="0022053B">
        <w:rPr>
          <w:kern w:val="16"/>
        </w:rPr>
        <w:t xml:space="preserve">5.4. По окончании приемки услуг Заказчик в течение </w:t>
      </w:r>
      <w:r w:rsidRPr="0022053B">
        <w:rPr>
          <w:i/>
          <w:kern w:val="16"/>
        </w:rPr>
        <w:t>3 (Трех)</w:t>
      </w:r>
      <w:r w:rsidRPr="0022053B">
        <w:rPr>
          <w:rFonts w:ascii="Arial" w:hAnsi="Arial" w:cs="Arial"/>
          <w:i/>
          <w:sz w:val="18"/>
          <w:szCs w:val="18"/>
          <w:vertAlign w:val="superscript"/>
        </w:rPr>
        <w:t xml:space="preserve"> </w:t>
      </w:r>
      <w:r w:rsidRPr="0022053B">
        <w:rPr>
          <w:kern w:val="16"/>
        </w:rPr>
        <w:t>рабочих дней подписывает акт сдачи-приемки оказанных услуг либо направляет мотивированный отказ от подписания акта сдачи-приемки оказанных услуг (извещение о выявленных недостатках) с указанием сроков по устранению недостатков (по объему, качеству, иных несоответствий условиям Контракта). Исполнитель в установленный в извещении о выявленных недостатках срок обязан устранить все недостатки. Акт сдачи-приемки оказанных услуг не подписывается до устранения Исполнителем недостатков.</w:t>
      </w:r>
    </w:p>
    <w:p w:rsidR="00001274" w:rsidRPr="0022053B" w:rsidRDefault="00001274" w:rsidP="00001274">
      <w:pPr>
        <w:spacing w:line="240" w:lineRule="auto"/>
        <w:ind w:right="-144"/>
        <w:jc w:val="both"/>
        <w:rPr>
          <w:sz w:val="24"/>
          <w:szCs w:val="24"/>
        </w:rPr>
      </w:pPr>
      <w:r w:rsidRPr="0022053B">
        <w:rPr>
          <w:sz w:val="24"/>
          <w:szCs w:val="24"/>
        </w:rPr>
        <w:t>Извещение о выявленных недостатках направляется Исполнителю в письменной форме.</w:t>
      </w:r>
    </w:p>
    <w:p w:rsidR="00001274" w:rsidRPr="0022053B" w:rsidRDefault="00001274" w:rsidP="00001274">
      <w:pPr>
        <w:spacing w:line="240" w:lineRule="auto"/>
        <w:ind w:right="-144"/>
        <w:jc w:val="both"/>
        <w:rPr>
          <w:i/>
          <w:sz w:val="24"/>
          <w:szCs w:val="24"/>
        </w:rPr>
      </w:pPr>
      <w:r w:rsidRPr="0022053B">
        <w:rPr>
          <w:sz w:val="24"/>
          <w:szCs w:val="24"/>
        </w:rPr>
        <w:t>5.5</w:t>
      </w:r>
      <w:r w:rsidRPr="0022053B">
        <w:t>. </w:t>
      </w:r>
      <w:r w:rsidRPr="0022053B">
        <w:rPr>
          <w:sz w:val="24"/>
          <w:szCs w:val="24"/>
        </w:rPr>
        <w:t xml:space="preserve">Обязательства Исполнителя, предусмотренные пунктом 1.1 Контракта, считаются исполненными </w:t>
      </w:r>
      <w:proofErr w:type="gramStart"/>
      <w:r w:rsidRPr="0022053B">
        <w:rPr>
          <w:sz w:val="24"/>
          <w:szCs w:val="24"/>
        </w:rPr>
        <w:t>с даты подписания</w:t>
      </w:r>
      <w:proofErr w:type="gramEnd"/>
      <w:r w:rsidRPr="0022053B">
        <w:rPr>
          <w:sz w:val="24"/>
          <w:szCs w:val="24"/>
        </w:rPr>
        <w:t xml:space="preserve"> Заказчиком акта сдачи-приемки оказанных услуг </w:t>
      </w:r>
      <w:r w:rsidRPr="0022053B">
        <w:rPr>
          <w:i/>
          <w:sz w:val="24"/>
          <w:szCs w:val="24"/>
        </w:rPr>
        <w:t xml:space="preserve"> </w:t>
      </w:r>
      <w:r w:rsidRPr="0022053B">
        <w:rPr>
          <w:sz w:val="24"/>
          <w:szCs w:val="24"/>
        </w:rPr>
        <w:t>без замечаний</w:t>
      </w:r>
      <w:r w:rsidRPr="0022053B">
        <w:rPr>
          <w:i/>
          <w:sz w:val="24"/>
          <w:szCs w:val="24"/>
        </w:rPr>
        <w:t>.</w:t>
      </w:r>
    </w:p>
    <w:p w:rsidR="00001274" w:rsidRPr="0022053B" w:rsidRDefault="00001274" w:rsidP="00001274">
      <w:pPr>
        <w:pStyle w:val="aa"/>
        <w:spacing w:after="0"/>
        <w:ind w:firstLine="720"/>
        <w:jc w:val="both"/>
        <w:rPr>
          <w:rFonts w:ascii="Times New Roman" w:hAnsi="Times New Roman" w:cs="Times New Roman"/>
          <w:sz w:val="24"/>
          <w:szCs w:val="24"/>
        </w:rPr>
      </w:pPr>
      <w:r w:rsidRPr="0022053B">
        <w:rPr>
          <w:rFonts w:ascii="Times New Roman" w:hAnsi="Times New Roman" w:cs="Times New Roman"/>
          <w:sz w:val="24"/>
          <w:szCs w:val="24"/>
        </w:rPr>
        <w:t>Акт сдачи-приемки оказанных услуг</w:t>
      </w:r>
      <w:r w:rsidRPr="0022053B">
        <w:t xml:space="preserve"> </w:t>
      </w:r>
      <w:r w:rsidRPr="0022053B">
        <w:rPr>
          <w:rFonts w:ascii="Times New Roman" w:hAnsi="Times New Roman" w:cs="Times New Roman"/>
          <w:sz w:val="24"/>
          <w:szCs w:val="24"/>
        </w:rPr>
        <w:t>подписывается Сторонами в двух экземплярах, один из которых передается Исполнителю, второй - Заказчику.</w:t>
      </w:r>
    </w:p>
    <w:p w:rsidR="00001274" w:rsidRPr="0022053B" w:rsidRDefault="00001274" w:rsidP="00001274">
      <w:pPr>
        <w:spacing w:line="240" w:lineRule="auto"/>
        <w:jc w:val="both"/>
        <w:rPr>
          <w:sz w:val="24"/>
          <w:szCs w:val="24"/>
        </w:rPr>
      </w:pPr>
      <w:r w:rsidRPr="0022053B">
        <w:rPr>
          <w:sz w:val="24"/>
          <w:szCs w:val="24"/>
        </w:rPr>
        <w:t xml:space="preserve">5.6. По согласованию Заказчика с </w:t>
      </w:r>
      <w:r w:rsidRPr="0022053B">
        <w:rPr>
          <w:kern w:val="16"/>
          <w:sz w:val="24"/>
          <w:szCs w:val="24"/>
        </w:rPr>
        <w:t xml:space="preserve">Исполнителем </w:t>
      </w:r>
      <w:r w:rsidRPr="0022053B">
        <w:rPr>
          <w:sz w:val="24"/>
          <w:szCs w:val="24"/>
        </w:rPr>
        <w:t xml:space="preserve">допускается оказание услуг, функциональные, технические и качественные характеристики, эксплуатационные характеристики </w:t>
      </w:r>
      <w:r w:rsidRPr="0022053B">
        <w:rPr>
          <w:i/>
          <w:sz w:val="24"/>
          <w:szCs w:val="24"/>
        </w:rPr>
        <w:t>(при необходимости)</w:t>
      </w:r>
      <w:r w:rsidRPr="0022053B">
        <w:rPr>
          <w:sz w:val="24"/>
          <w:szCs w:val="24"/>
        </w:rPr>
        <w:t xml:space="preserve"> которых являются улучшенными по сравнению с функциональными, техническими и качественными характеристиками, эксплуатационными характеристиками </w:t>
      </w:r>
      <w:r w:rsidRPr="0022053B">
        <w:rPr>
          <w:i/>
          <w:sz w:val="24"/>
          <w:szCs w:val="24"/>
        </w:rPr>
        <w:t>(при необходимости)</w:t>
      </w:r>
      <w:r w:rsidRPr="0022053B">
        <w:rPr>
          <w:sz w:val="24"/>
          <w:szCs w:val="24"/>
        </w:rPr>
        <w:t>, указанными в Контракте.</w:t>
      </w:r>
    </w:p>
    <w:p w:rsidR="00001274" w:rsidRPr="0022053B" w:rsidRDefault="00001274" w:rsidP="00001274">
      <w:pPr>
        <w:spacing w:line="240" w:lineRule="auto"/>
        <w:ind w:right="-144"/>
        <w:jc w:val="center"/>
        <w:rPr>
          <w:b/>
          <w:sz w:val="24"/>
          <w:szCs w:val="24"/>
        </w:rPr>
      </w:pPr>
    </w:p>
    <w:p w:rsidR="00001274" w:rsidRPr="0022053B" w:rsidRDefault="00001274" w:rsidP="00001274">
      <w:pPr>
        <w:spacing w:line="240" w:lineRule="auto"/>
        <w:ind w:right="-144"/>
        <w:jc w:val="center"/>
        <w:rPr>
          <w:b/>
          <w:snapToGrid w:val="0"/>
          <w:sz w:val="24"/>
          <w:szCs w:val="24"/>
        </w:rPr>
      </w:pPr>
      <w:r w:rsidRPr="0022053B">
        <w:rPr>
          <w:b/>
          <w:sz w:val="24"/>
          <w:szCs w:val="24"/>
        </w:rPr>
        <w:t xml:space="preserve">6. </w:t>
      </w:r>
      <w:r w:rsidRPr="0022053B">
        <w:rPr>
          <w:b/>
          <w:snapToGrid w:val="0"/>
          <w:sz w:val="24"/>
          <w:szCs w:val="24"/>
        </w:rPr>
        <w:t>ОТВЕТСТВЕННОСТЬ СТОРОН</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 xml:space="preserve">6.1. В </w:t>
      </w:r>
      <w:proofErr w:type="gramStart"/>
      <w:r w:rsidRPr="0022053B">
        <w:rPr>
          <w:sz w:val="24"/>
          <w:szCs w:val="24"/>
        </w:rPr>
        <w:t>случае</w:t>
      </w:r>
      <w:proofErr w:type="gramEnd"/>
      <w:r w:rsidRPr="0022053B">
        <w:rPr>
          <w:sz w:val="24"/>
          <w:szCs w:val="24"/>
        </w:rPr>
        <w:t xml:space="preserve"> неисполнения или ненадлежащего исполнения обязательств, предусмотренных Контрактом, Стороны несут ответственность в соответствии с действующим законодательством Российской Федерации.</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 xml:space="preserve">6.2. В </w:t>
      </w:r>
      <w:proofErr w:type="gramStart"/>
      <w:r w:rsidRPr="0022053B">
        <w:rPr>
          <w:sz w:val="24"/>
          <w:szCs w:val="24"/>
        </w:rPr>
        <w:t>случае</w:t>
      </w:r>
      <w:proofErr w:type="gramEnd"/>
      <w:r w:rsidRPr="0022053B">
        <w:rPr>
          <w:sz w:val="24"/>
          <w:szCs w:val="24"/>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6.2.1.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такого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 xml:space="preserve">6.2.2. </w:t>
      </w:r>
      <w:proofErr w:type="gramStart"/>
      <w:r w:rsidRPr="0022053B">
        <w:rPr>
          <w:sz w:val="24"/>
          <w:szCs w:val="24"/>
        </w:rPr>
        <w:t xml:space="preserve">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w:t>
      </w:r>
      <w:r w:rsidRPr="0022053B">
        <w:rPr>
          <w:sz w:val="24"/>
          <w:szCs w:val="24"/>
        </w:rPr>
        <w:lastRenderedPageBreak/>
        <w:t>поставщиком (подрядчиком, исполнителем), о внесении</w:t>
      </w:r>
      <w:proofErr w:type="gramEnd"/>
      <w:r w:rsidRPr="0022053B">
        <w:rPr>
          <w:sz w:val="24"/>
          <w:szCs w:val="24"/>
        </w:rPr>
        <w:t xml:space="preserve">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Размер штрафа составляет 1000,00 (одна тысяча) рублей.</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 xml:space="preserve">6.3. В </w:t>
      </w:r>
      <w:proofErr w:type="gramStart"/>
      <w:r w:rsidRPr="0022053B">
        <w:rPr>
          <w:sz w:val="24"/>
          <w:szCs w:val="24"/>
        </w:rPr>
        <w:t>случае</w:t>
      </w:r>
      <w:proofErr w:type="gramEnd"/>
      <w:r w:rsidRPr="0022053B">
        <w:rPr>
          <w:sz w:val="24"/>
          <w:szCs w:val="24"/>
        </w:rPr>
        <w:t xml:space="preserve">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претензию, содержащую требование об уплате неустоек (штрафов, пеней). </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 xml:space="preserve">6.3.1. </w:t>
      </w:r>
      <w:proofErr w:type="gramStart"/>
      <w:r w:rsidRPr="0022053B">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такого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w:t>
      </w:r>
      <w:proofErr w:type="gramEnd"/>
      <w:r w:rsidRPr="0022053B">
        <w:rPr>
          <w:sz w:val="24"/>
          <w:szCs w:val="24"/>
        </w:rPr>
        <w:t>, если законодательством Российской Федерации установлен иной порядок начисления пени.</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 xml:space="preserve">6.3.2. </w:t>
      </w:r>
      <w:proofErr w:type="gramStart"/>
      <w:r w:rsidRPr="0022053B">
        <w:rPr>
          <w:sz w:val="24"/>
          <w:szCs w:val="24"/>
        </w:rPr>
        <w:t>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22053B">
        <w:rPr>
          <w:sz w:val="24"/>
          <w:szCs w:val="24"/>
        </w:rPr>
        <w:t xml:space="preserve">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001274" w:rsidRPr="0022053B" w:rsidRDefault="00001274" w:rsidP="00001274">
      <w:pPr>
        <w:tabs>
          <w:tab w:val="left" w:pos="540"/>
          <w:tab w:val="left" w:pos="1418"/>
        </w:tabs>
        <w:suppressAutoHyphens/>
        <w:spacing w:line="240" w:lineRule="auto"/>
        <w:ind w:right="-144"/>
        <w:jc w:val="both"/>
        <w:rPr>
          <w:i/>
          <w:sz w:val="24"/>
          <w:szCs w:val="24"/>
        </w:rPr>
      </w:pPr>
      <w:r w:rsidRPr="0022053B">
        <w:rPr>
          <w:i/>
          <w:sz w:val="24"/>
          <w:szCs w:val="24"/>
        </w:rPr>
        <w:t>Размер штрафа – 10 (десть) процентов цены Контракта</w:t>
      </w:r>
      <w:proofErr w:type="gramStart"/>
      <w:r w:rsidRPr="0022053B">
        <w:rPr>
          <w:i/>
          <w:sz w:val="24"/>
          <w:szCs w:val="24"/>
        </w:rPr>
        <w:t>..</w:t>
      </w:r>
      <w:proofErr w:type="gramEnd"/>
    </w:p>
    <w:p w:rsidR="00001274" w:rsidRPr="0022053B" w:rsidRDefault="00001274" w:rsidP="00001274">
      <w:pPr>
        <w:tabs>
          <w:tab w:val="left" w:pos="540"/>
          <w:tab w:val="left" w:pos="1418"/>
        </w:tabs>
        <w:suppressAutoHyphens/>
        <w:spacing w:line="240" w:lineRule="auto"/>
        <w:ind w:right="-144" w:firstLine="567"/>
        <w:jc w:val="both"/>
        <w:rPr>
          <w:i/>
          <w:sz w:val="24"/>
          <w:szCs w:val="24"/>
        </w:rPr>
      </w:pPr>
      <w:r w:rsidRPr="0022053B">
        <w:rPr>
          <w:sz w:val="24"/>
          <w:szCs w:val="24"/>
        </w:rPr>
        <w:t xml:space="preserve">6.3.3. Размер штрафа за каждый факт неисполнения или ненадлежащего исполнения Исполнителем обязательства, предусмотренного Контрактом, которое не </w:t>
      </w:r>
      <w:proofErr w:type="gramStart"/>
      <w:r w:rsidRPr="0022053B">
        <w:rPr>
          <w:sz w:val="24"/>
          <w:szCs w:val="24"/>
        </w:rPr>
        <w:t>имеет стоимостного выражения составляет</w:t>
      </w:r>
      <w:proofErr w:type="gramEnd"/>
      <w:r w:rsidRPr="0022053B">
        <w:rPr>
          <w:sz w:val="24"/>
          <w:szCs w:val="24"/>
        </w:rPr>
        <w:t xml:space="preserve"> 1000,00 (одна тысяча) рублей. </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6.4.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6.6.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Контракту в полном объеме.</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Уплата неустоек (штрафов, пеней) осуществляется на основании письменной претензии одной из Сторон.</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6.7. Заказчик вправе учитывать при расчете с Исполнителем (вычитать из цены Контракта) сумму в виде неустойки (штрафа, пени), подлежащую уплате Исполнителю за неисполнение (ненадлежащее исполнение) обязательств, предусмотренных Контрактом, если Исполнитель не докажет, что неисполнение (ненадлежащее исполнение) обязатель</w:t>
      </w:r>
      <w:proofErr w:type="gramStart"/>
      <w:r w:rsidRPr="0022053B">
        <w:rPr>
          <w:sz w:val="24"/>
          <w:szCs w:val="24"/>
        </w:rPr>
        <w:t>ств пр</w:t>
      </w:r>
      <w:proofErr w:type="gramEnd"/>
      <w:r w:rsidRPr="0022053B">
        <w:rPr>
          <w:sz w:val="24"/>
          <w:szCs w:val="24"/>
        </w:rPr>
        <w:t>оизошло вследствие непреодолимой силы или по вине другой Стороны.</w:t>
      </w:r>
    </w:p>
    <w:p w:rsidR="00001274" w:rsidRPr="0022053B" w:rsidRDefault="00001274" w:rsidP="00001274">
      <w:pPr>
        <w:tabs>
          <w:tab w:val="left" w:pos="540"/>
          <w:tab w:val="left" w:pos="1418"/>
        </w:tabs>
        <w:suppressAutoHyphens/>
        <w:spacing w:line="240" w:lineRule="auto"/>
        <w:ind w:right="-144"/>
        <w:jc w:val="both"/>
        <w:rPr>
          <w:sz w:val="24"/>
          <w:szCs w:val="24"/>
        </w:rPr>
      </w:pPr>
      <w:r w:rsidRPr="0022053B">
        <w:rPr>
          <w:sz w:val="24"/>
          <w:szCs w:val="24"/>
        </w:rPr>
        <w:t>6.8.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Российской Федерации.</w:t>
      </w:r>
    </w:p>
    <w:p w:rsidR="00001274" w:rsidRPr="0022053B" w:rsidRDefault="00001274" w:rsidP="00001274">
      <w:pPr>
        <w:spacing w:line="240" w:lineRule="auto"/>
        <w:ind w:right="-144" w:firstLine="709"/>
        <w:rPr>
          <w:bCs/>
          <w:sz w:val="24"/>
          <w:szCs w:val="24"/>
        </w:rPr>
      </w:pPr>
    </w:p>
    <w:p w:rsidR="00001274" w:rsidRPr="0022053B" w:rsidRDefault="00001274" w:rsidP="00001274">
      <w:pPr>
        <w:spacing w:line="240" w:lineRule="auto"/>
        <w:ind w:right="-144" w:firstLine="709"/>
        <w:rPr>
          <w:bCs/>
          <w:sz w:val="24"/>
          <w:szCs w:val="24"/>
        </w:rPr>
      </w:pPr>
    </w:p>
    <w:p w:rsidR="00001274" w:rsidRPr="0022053B" w:rsidRDefault="00001274" w:rsidP="00001274">
      <w:pPr>
        <w:spacing w:line="240" w:lineRule="auto"/>
        <w:ind w:right="-144" w:firstLine="709"/>
        <w:jc w:val="center"/>
        <w:rPr>
          <w:b/>
          <w:snapToGrid w:val="0"/>
          <w:sz w:val="24"/>
          <w:szCs w:val="24"/>
        </w:rPr>
      </w:pPr>
      <w:r w:rsidRPr="0022053B">
        <w:rPr>
          <w:b/>
          <w:snapToGrid w:val="0"/>
          <w:sz w:val="24"/>
          <w:szCs w:val="24"/>
        </w:rPr>
        <w:t>7. ПОРЯДОК РАЗРЕШЕНИЯ СПОРОВ</w:t>
      </w:r>
    </w:p>
    <w:p w:rsidR="00001274" w:rsidRPr="0022053B" w:rsidRDefault="00001274" w:rsidP="00001274">
      <w:pPr>
        <w:spacing w:line="240" w:lineRule="auto"/>
        <w:ind w:right="-144" w:firstLine="709"/>
        <w:jc w:val="both"/>
        <w:rPr>
          <w:snapToGrid w:val="0"/>
          <w:sz w:val="24"/>
          <w:szCs w:val="24"/>
        </w:rPr>
      </w:pPr>
      <w:r w:rsidRPr="0022053B">
        <w:rPr>
          <w:snapToGrid w:val="0"/>
          <w:sz w:val="24"/>
          <w:szCs w:val="24"/>
        </w:rPr>
        <w:t xml:space="preserve">7.1. Все споры или разногласия, возникающие между Сторонами по Контракту или в связи с ним, разрешаются путем переговоров в претензионном порядке. Срок рассмотрения претензии составляет </w:t>
      </w:r>
      <w:r w:rsidRPr="0022053B">
        <w:rPr>
          <w:i/>
          <w:snapToGrid w:val="0"/>
          <w:sz w:val="24"/>
          <w:szCs w:val="24"/>
        </w:rPr>
        <w:t>10 (Десять)</w:t>
      </w:r>
      <w:r w:rsidRPr="0022053B">
        <w:rPr>
          <w:snapToGrid w:val="0"/>
          <w:sz w:val="24"/>
          <w:szCs w:val="24"/>
        </w:rPr>
        <w:t xml:space="preserve"> </w:t>
      </w:r>
      <w:r w:rsidRPr="0022053B">
        <w:rPr>
          <w:sz w:val="24"/>
          <w:szCs w:val="24"/>
        </w:rPr>
        <w:t>рабочих</w:t>
      </w:r>
      <w:r w:rsidRPr="0022053B">
        <w:rPr>
          <w:i/>
          <w:sz w:val="24"/>
          <w:szCs w:val="24"/>
        </w:rPr>
        <w:t xml:space="preserve"> </w:t>
      </w:r>
      <w:r w:rsidRPr="0022053B">
        <w:rPr>
          <w:sz w:val="24"/>
          <w:szCs w:val="24"/>
        </w:rPr>
        <w:t>дней</w:t>
      </w:r>
      <w:r w:rsidRPr="0022053B">
        <w:rPr>
          <w:i/>
          <w:sz w:val="24"/>
          <w:szCs w:val="24"/>
        </w:rPr>
        <w:t xml:space="preserve"> </w:t>
      </w:r>
      <w:r w:rsidRPr="0022053B">
        <w:rPr>
          <w:snapToGrid w:val="0"/>
          <w:sz w:val="24"/>
          <w:szCs w:val="24"/>
        </w:rPr>
        <w:t>со дня ее получения.</w:t>
      </w:r>
    </w:p>
    <w:p w:rsidR="00001274" w:rsidRPr="0022053B" w:rsidRDefault="00001274" w:rsidP="00001274">
      <w:pPr>
        <w:spacing w:line="240" w:lineRule="auto"/>
        <w:ind w:right="-144" w:firstLine="709"/>
        <w:jc w:val="both"/>
        <w:rPr>
          <w:snapToGrid w:val="0"/>
          <w:sz w:val="24"/>
          <w:szCs w:val="24"/>
        </w:rPr>
      </w:pPr>
      <w:r w:rsidRPr="0022053B">
        <w:rPr>
          <w:snapToGrid w:val="0"/>
          <w:sz w:val="24"/>
          <w:szCs w:val="24"/>
        </w:rPr>
        <w:t xml:space="preserve">7.2. В </w:t>
      </w:r>
      <w:proofErr w:type="gramStart"/>
      <w:r w:rsidRPr="0022053B">
        <w:rPr>
          <w:snapToGrid w:val="0"/>
          <w:sz w:val="24"/>
          <w:szCs w:val="24"/>
        </w:rPr>
        <w:t>случае</w:t>
      </w:r>
      <w:proofErr w:type="gramEnd"/>
      <w:r w:rsidRPr="0022053B">
        <w:rPr>
          <w:snapToGrid w:val="0"/>
          <w:sz w:val="24"/>
          <w:szCs w:val="24"/>
        </w:rPr>
        <w:t xml:space="preserve"> невозможности разрешения разногласий путем переговоров в претензионном порядке, они подлежат рассмотрению в Арбитражном суде Томской области.</w:t>
      </w:r>
    </w:p>
    <w:p w:rsidR="00001274" w:rsidRPr="0022053B" w:rsidRDefault="00001274" w:rsidP="00001274">
      <w:pPr>
        <w:spacing w:line="240" w:lineRule="auto"/>
        <w:ind w:right="-144" w:firstLine="709"/>
        <w:rPr>
          <w:snapToGrid w:val="0"/>
          <w:sz w:val="24"/>
          <w:szCs w:val="24"/>
        </w:rPr>
      </w:pPr>
    </w:p>
    <w:p w:rsidR="00001274" w:rsidRPr="0022053B" w:rsidRDefault="00001274" w:rsidP="00001274">
      <w:pPr>
        <w:spacing w:line="240" w:lineRule="auto"/>
        <w:ind w:right="-144" w:firstLine="709"/>
        <w:jc w:val="center"/>
        <w:rPr>
          <w:b/>
          <w:snapToGrid w:val="0"/>
          <w:sz w:val="24"/>
          <w:szCs w:val="24"/>
        </w:rPr>
      </w:pPr>
      <w:r w:rsidRPr="0022053B">
        <w:rPr>
          <w:b/>
          <w:snapToGrid w:val="0"/>
          <w:sz w:val="24"/>
          <w:szCs w:val="24"/>
        </w:rPr>
        <w:t>8. ПОРЯДОК ИЗМЕНЕНИЯ, ДОПОЛНЕНИЯ И РАСТОРЖЕНИЯ КОНТРАКТА</w:t>
      </w:r>
    </w:p>
    <w:p w:rsidR="00001274" w:rsidRPr="0022053B" w:rsidRDefault="00001274" w:rsidP="00001274">
      <w:pPr>
        <w:spacing w:line="240" w:lineRule="auto"/>
        <w:ind w:right="-144" w:firstLine="709"/>
        <w:jc w:val="both"/>
        <w:rPr>
          <w:sz w:val="24"/>
          <w:szCs w:val="24"/>
        </w:rPr>
      </w:pPr>
      <w:r w:rsidRPr="0022053B">
        <w:rPr>
          <w:sz w:val="24"/>
          <w:szCs w:val="24"/>
        </w:rPr>
        <w:t>8.1.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r w:rsidRPr="0022053B">
        <w:rPr>
          <w:rStyle w:val="a6"/>
          <w:sz w:val="24"/>
          <w:szCs w:val="24"/>
        </w:rPr>
        <w:t xml:space="preserve"> </w:t>
      </w:r>
    </w:p>
    <w:p w:rsidR="00001274" w:rsidRPr="0022053B" w:rsidRDefault="00001274" w:rsidP="00001274">
      <w:pPr>
        <w:spacing w:line="240" w:lineRule="auto"/>
        <w:ind w:right="-144" w:firstLine="709"/>
        <w:jc w:val="both"/>
        <w:rPr>
          <w:sz w:val="24"/>
          <w:szCs w:val="24"/>
        </w:rPr>
      </w:pPr>
      <w:r w:rsidRPr="0022053B">
        <w:rPr>
          <w:sz w:val="24"/>
          <w:szCs w:val="24"/>
        </w:rPr>
        <w:t>8.2. По соглашению Сторон может быть увеличен предусмотренный Контрактом объем услуг не более чем на десять процентов или уменьшен предусмотренный Контрактом объем оказываемых услуг не более чем на десять процентов.</w:t>
      </w:r>
    </w:p>
    <w:p w:rsidR="00001274" w:rsidRPr="0022053B" w:rsidRDefault="00001274" w:rsidP="00001274">
      <w:pPr>
        <w:spacing w:line="240" w:lineRule="auto"/>
        <w:ind w:right="-144" w:firstLine="709"/>
        <w:jc w:val="both"/>
      </w:pPr>
      <w:r w:rsidRPr="0022053B">
        <w:rPr>
          <w:sz w:val="24"/>
          <w:szCs w:val="24"/>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22053B">
        <w:rPr>
          <w:rStyle w:val="a6"/>
        </w:rPr>
        <w:t xml:space="preserve"> </w:t>
      </w:r>
      <w:r w:rsidRPr="0022053B">
        <w:t xml:space="preserve"> </w:t>
      </w:r>
    </w:p>
    <w:p w:rsidR="00001274" w:rsidRPr="0022053B" w:rsidRDefault="00001274" w:rsidP="00001274">
      <w:pPr>
        <w:spacing w:line="240" w:lineRule="auto"/>
        <w:ind w:right="-144" w:firstLine="709"/>
        <w:jc w:val="both"/>
        <w:rPr>
          <w:sz w:val="24"/>
          <w:szCs w:val="24"/>
        </w:rPr>
      </w:pPr>
      <w:r w:rsidRPr="0022053B">
        <w:rPr>
          <w:sz w:val="24"/>
          <w:szCs w:val="24"/>
        </w:rPr>
        <w:t xml:space="preserve">8.3. Расторжение Контракта допускается по соглашению Сторон, по решению суда, </w:t>
      </w:r>
      <w:r w:rsidRPr="0022053B">
        <w:rPr>
          <w:i/>
          <w:sz w:val="24"/>
          <w:szCs w:val="24"/>
        </w:rPr>
        <w:t>а также</w:t>
      </w:r>
      <w:r w:rsidRPr="0022053B">
        <w:rPr>
          <w:sz w:val="24"/>
          <w:szCs w:val="24"/>
        </w:rPr>
        <w:t xml:space="preserve"> </w:t>
      </w:r>
      <w:r w:rsidRPr="0022053B">
        <w:rPr>
          <w:i/>
          <w:sz w:val="24"/>
          <w:szCs w:val="24"/>
        </w:rPr>
        <w:t>в случае одностороннего отказа Стороны от исполнения Контракта в соответствии с</w:t>
      </w:r>
      <w:r w:rsidRPr="0022053B">
        <w:rPr>
          <w:iCs/>
          <w:sz w:val="28"/>
          <w:szCs w:val="28"/>
        </w:rPr>
        <w:t xml:space="preserve"> </w:t>
      </w:r>
      <w:r w:rsidRPr="0022053B">
        <w:rPr>
          <w:i/>
          <w:sz w:val="24"/>
          <w:szCs w:val="24"/>
        </w:rPr>
        <w:t>частями 8</w:t>
      </w:r>
      <w:r w:rsidRPr="0022053B">
        <w:rPr>
          <w:i/>
          <w:snapToGrid w:val="0"/>
          <w:sz w:val="24"/>
          <w:szCs w:val="24"/>
        </w:rPr>
        <w:t>-25</w:t>
      </w:r>
      <w:r w:rsidRPr="0022053B">
        <w:rPr>
          <w:sz w:val="24"/>
          <w:szCs w:val="24"/>
        </w:rPr>
        <w:t xml:space="preserve"> </w:t>
      </w:r>
      <w:r w:rsidRPr="0022053B">
        <w:rPr>
          <w:i/>
          <w:sz w:val="24"/>
          <w:szCs w:val="24"/>
        </w:rPr>
        <w:t>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01274" w:rsidRPr="0022053B" w:rsidRDefault="00001274" w:rsidP="00001274">
      <w:pPr>
        <w:spacing w:line="240" w:lineRule="auto"/>
        <w:ind w:left="-567" w:right="-144" w:firstLine="540"/>
      </w:pPr>
    </w:p>
    <w:p w:rsidR="00001274" w:rsidRPr="0022053B" w:rsidRDefault="00001274" w:rsidP="00001274">
      <w:pPr>
        <w:spacing w:line="240" w:lineRule="auto"/>
        <w:ind w:left="-567" w:right="-144" w:firstLine="540"/>
        <w:jc w:val="center"/>
        <w:rPr>
          <w:b/>
          <w:sz w:val="24"/>
          <w:szCs w:val="24"/>
        </w:rPr>
      </w:pPr>
      <w:r w:rsidRPr="0022053B">
        <w:rPr>
          <w:b/>
          <w:sz w:val="24"/>
          <w:szCs w:val="24"/>
        </w:rPr>
        <w:t>9. ОБСТОЯТЕЛЬСТВА НЕПРЕОДОЛИМОЙ СИЛЫ</w:t>
      </w:r>
    </w:p>
    <w:p w:rsidR="00001274" w:rsidRPr="0022053B" w:rsidRDefault="00001274" w:rsidP="00001274">
      <w:pPr>
        <w:spacing w:line="240" w:lineRule="auto"/>
        <w:ind w:right="-144" w:firstLine="709"/>
        <w:jc w:val="both"/>
        <w:rPr>
          <w:sz w:val="24"/>
          <w:szCs w:val="24"/>
        </w:rPr>
      </w:pPr>
      <w:r w:rsidRPr="0022053B">
        <w:rPr>
          <w:sz w:val="24"/>
          <w:szCs w:val="24"/>
        </w:rPr>
        <w:t>9.1.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001274" w:rsidRPr="0022053B" w:rsidRDefault="00001274" w:rsidP="00001274">
      <w:pPr>
        <w:spacing w:line="240" w:lineRule="auto"/>
        <w:ind w:right="-144" w:firstLine="709"/>
        <w:jc w:val="both"/>
        <w:rPr>
          <w:sz w:val="24"/>
          <w:szCs w:val="24"/>
        </w:rPr>
      </w:pPr>
      <w:r w:rsidRPr="0022053B">
        <w:rPr>
          <w:sz w:val="24"/>
          <w:szCs w:val="24"/>
        </w:rPr>
        <w:t xml:space="preserve">9.2.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w:t>
      </w:r>
      <w:r w:rsidRPr="0022053B">
        <w:rPr>
          <w:sz w:val="24"/>
          <w:szCs w:val="24"/>
        </w:rPr>
        <w:br/>
      </w:r>
      <w:r w:rsidRPr="0022053B">
        <w:rPr>
          <w:i/>
          <w:sz w:val="24"/>
          <w:szCs w:val="24"/>
        </w:rPr>
        <w:t xml:space="preserve">5 (Пяти) </w:t>
      </w:r>
      <w:r w:rsidRPr="0022053B">
        <w:rPr>
          <w:sz w:val="24"/>
          <w:szCs w:val="24"/>
        </w:rPr>
        <w:t>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001274" w:rsidRPr="0022053B" w:rsidRDefault="00001274" w:rsidP="00001274">
      <w:pPr>
        <w:spacing w:line="240" w:lineRule="auto"/>
        <w:ind w:right="-144" w:firstLine="709"/>
        <w:jc w:val="both"/>
        <w:rPr>
          <w:sz w:val="24"/>
          <w:szCs w:val="24"/>
        </w:rPr>
      </w:pPr>
      <w:r w:rsidRPr="0022053B">
        <w:rPr>
          <w:sz w:val="24"/>
          <w:szCs w:val="24"/>
        </w:rPr>
        <w:t xml:space="preserve">9.3. </w:t>
      </w:r>
      <w:proofErr w:type="spellStart"/>
      <w:r w:rsidRPr="0022053B">
        <w:rPr>
          <w:sz w:val="24"/>
          <w:szCs w:val="24"/>
        </w:rPr>
        <w:t>Неизвещение</w:t>
      </w:r>
      <w:proofErr w:type="spellEnd"/>
      <w:r w:rsidRPr="0022053B">
        <w:rPr>
          <w:sz w:val="24"/>
          <w:szCs w:val="24"/>
        </w:rPr>
        <w:t xml:space="preserve"> либо несвоевременное извещение другой стороны согласно пункту 9.2 Контракта влечет за собой утрату права ссылаться на эти обстоятельства.</w:t>
      </w:r>
    </w:p>
    <w:p w:rsidR="00001274" w:rsidRPr="0022053B" w:rsidRDefault="00001274" w:rsidP="00001274">
      <w:pPr>
        <w:spacing w:line="240" w:lineRule="auto"/>
        <w:ind w:left="-567" w:right="-144" w:firstLine="540"/>
        <w:jc w:val="center"/>
        <w:rPr>
          <w:i/>
          <w:sz w:val="24"/>
          <w:szCs w:val="24"/>
        </w:rPr>
      </w:pPr>
    </w:p>
    <w:p w:rsidR="00001274" w:rsidRPr="0022053B" w:rsidRDefault="00001274" w:rsidP="00001274">
      <w:pPr>
        <w:spacing w:line="240" w:lineRule="auto"/>
        <w:ind w:right="-144" w:firstLine="709"/>
        <w:jc w:val="center"/>
        <w:rPr>
          <w:b/>
          <w:sz w:val="24"/>
          <w:szCs w:val="24"/>
        </w:rPr>
      </w:pPr>
    </w:p>
    <w:p w:rsidR="00001274" w:rsidRPr="0022053B" w:rsidRDefault="00001274" w:rsidP="00001274">
      <w:pPr>
        <w:spacing w:line="240" w:lineRule="auto"/>
        <w:ind w:right="-144" w:firstLine="709"/>
        <w:jc w:val="center"/>
        <w:rPr>
          <w:b/>
          <w:sz w:val="24"/>
          <w:szCs w:val="24"/>
        </w:rPr>
      </w:pPr>
      <w:r w:rsidRPr="0022053B">
        <w:rPr>
          <w:b/>
          <w:sz w:val="24"/>
          <w:szCs w:val="24"/>
        </w:rPr>
        <w:t>10. ПРОЧИЕ УСЛОВИЯ</w:t>
      </w:r>
    </w:p>
    <w:p w:rsidR="00001274" w:rsidRPr="0022053B" w:rsidRDefault="00001274" w:rsidP="00001274">
      <w:pPr>
        <w:spacing w:line="240" w:lineRule="auto"/>
        <w:ind w:right="-144" w:firstLine="709"/>
        <w:jc w:val="both"/>
        <w:rPr>
          <w:sz w:val="24"/>
          <w:szCs w:val="24"/>
        </w:rPr>
      </w:pPr>
      <w:r w:rsidRPr="0022053B">
        <w:rPr>
          <w:sz w:val="24"/>
          <w:szCs w:val="24"/>
        </w:rPr>
        <w:t>10.1.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001274" w:rsidRPr="0022053B" w:rsidRDefault="00001274" w:rsidP="00001274">
      <w:pPr>
        <w:spacing w:line="240" w:lineRule="auto"/>
        <w:ind w:right="-144" w:firstLine="709"/>
        <w:jc w:val="both"/>
        <w:rPr>
          <w:sz w:val="24"/>
          <w:szCs w:val="24"/>
        </w:rPr>
      </w:pPr>
      <w:r w:rsidRPr="0022053B">
        <w:rPr>
          <w:sz w:val="24"/>
          <w:szCs w:val="24"/>
        </w:rPr>
        <w:t>10.2. Контра</w:t>
      </w:r>
      <w:proofErr w:type="gramStart"/>
      <w:r w:rsidRPr="0022053B">
        <w:rPr>
          <w:sz w:val="24"/>
          <w:szCs w:val="24"/>
        </w:rPr>
        <w:t>кт вст</w:t>
      </w:r>
      <w:proofErr w:type="gramEnd"/>
      <w:r w:rsidRPr="0022053B">
        <w:rPr>
          <w:sz w:val="24"/>
          <w:szCs w:val="24"/>
        </w:rPr>
        <w:t>упает в силу с даты его заключения и прекращает свое действие 3</w:t>
      </w:r>
      <w:r w:rsidR="00897784">
        <w:rPr>
          <w:sz w:val="24"/>
          <w:szCs w:val="24"/>
        </w:rPr>
        <w:t>0</w:t>
      </w:r>
      <w:r w:rsidRPr="0022053B">
        <w:rPr>
          <w:sz w:val="24"/>
          <w:szCs w:val="24"/>
        </w:rPr>
        <w:t>.</w:t>
      </w:r>
      <w:r w:rsidR="00897784">
        <w:rPr>
          <w:sz w:val="24"/>
          <w:szCs w:val="24"/>
        </w:rPr>
        <w:t>04</w:t>
      </w:r>
      <w:r w:rsidRPr="0022053B">
        <w:rPr>
          <w:sz w:val="24"/>
          <w:szCs w:val="24"/>
        </w:rPr>
        <w:t>.202</w:t>
      </w:r>
      <w:r w:rsidR="00897784">
        <w:rPr>
          <w:sz w:val="24"/>
          <w:szCs w:val="24"/>
        </w:rPr>
        <w:t>1</w:t>
      </w:r>
      <w:r w:rsidRPr="0022053B">
        <w:rPr>
          <w:sz w:val="24"/>
          <w:szCs w:val="24"/>
        </w:rPr>
        <w:t>, но не ранее исполнения Сторонами своих обязательств по Контракту в полном объеме.</w:t>
      </w:r>
    </w:p>
    <w:p w:rsidR="00001274" w:rsidRPr="0022053B" w:rsidRDefault="00001274" w:rsidP="00001274">
      <w:pPr>
        <w:spacing w:line="240" w:lineRule="auto"/>
        <w:ind w:right="-144" w:firstLine="709"/>
        <w:jc w:val="both"/>
        <w:rPr>
          <w:sz w:val="24"/>
          <w:szCs w:val="24"/>
        </w:rPr>
      </w:pPr>
      <w:r w:rsidRPr="0022053B">
        <w:rPr>
          <w:sz w:val="24"/>
          <w:szCs w:val="24"/>
        </w:rPr>
        <w:t>10.3.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001274" w:rsidRPr="0022053B" w:rsidRDefault="00001274" w:rsidP="00001274">
      <w:pPr>
        <w:spacing w:line="240" w:lineRule="auto"/>
        <w:ind w:right="-144" w:firstLine="709"/>
        <w:jc w:val="both"/>
        <w:rPr>
          <w:sz w:val="24"/>
          <w:szCs w:val="24"/>
        </w:rPr>
      </w:pPr>
      <w:r w:rsidRPr="0022053B">
        <w:rPr>
          <w:sz w:val="24"/>
          <w:szCs w:val="24"/>
        </w:rPr>
        <w:lastRenderedPageBreak/>
        <w:t>Срок ответа на входящий документ в рамках Контракта не может превышать 5 (Пяти) рабочих дней со дня его получения, за исключением случая, предусмотренного пунктом 7.1 Контракта.</w:t>
      </w:r>
    </w:p>
    <w:p w:rsidR="00001274" w:rsidRPr="0022053B" w:rsidRDefault="00001274" w:rsidP="00001274">
      <w:pPr>
        <w:spacing w:line="240" w:lineRule="auto"/>
        <w:ind w:right="-144" w:firstLine="709"/>
        <w:jc w:val="both"/>
        <w:rPr>
          <w:sz w:val="24"/>
          <w:szCs w:val="24"/>
        </w:rPr>
      </w:pPr>
      <w:r w:rsidRPr="0022053B">
        <w:rPr>
          <w:sz w:val="24"/>
          <w:szCs w:val="24"/>
        </w:rPr>
        <w:t>Акт сдачи-приемки оказанных услуг направляется Исполнителем в письменной форме либо формируется в электронной форме посредством единой информационной системы в сфере закупок.</w:t>
      </w:r>
    </w:p>
    <w:p w:rsidR="00001274" w:rsidRPr="0022053B" w:rsidRDefault="00001274" w:rsidP="00001274">
      <w:pPr>
        <w:spacing w:line="240" w:lineRule="auto"/>
        <w:ind w:right="-144" w:firstLine="709"/>
        <w:jc w:val="both"/>
        <w:rPr>
          <w:sz w:val="24"/>
          <w:szCs w:val="24"/>
        </w:rPr>
      </w:pPr>
      <w:r w:rsidRPr="0022053B">
        <w:rPr>
          <w:sz w:val="24"/>
          <w:szCs w:val="24"/>
        </w:rPr>
        <w:t>10.4.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001274" w:rsidRPr="0022053B" w:rsidRDefault="00001274" w:rsidP="00001274">
      <w:pPr>
        <w:spacing w:line="240" w:lineRule="auto"/>
        <w:ind w:right="-144" w:firstLine="709"/>
        <w:jc w:val="both"/>
        <w:rPr>
          <w:bCs/>
          <w:sz w:val="24"/>
          <w:szCs w:val="24"/>
        </w:rPr>
      </w:pPr>
      <w:r w:rsidRPr="0022053B">
        <w:rPr>
          <w:sz w:val="24"/>
          <w:szCs w:val="24"/>
        </w:rPr>
        <w:t xml:space="preserve">10.5. </w:t>
      </w:r>
      <w:r w:rsidRPr="0022053B">
        <w:rPr>
          <w:bCs/>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roofErr w:type="gramStart"/>
      <w:r w:rsidRPr="0022053B">
        <w:rPr>
          <w:sz w:val="24"/>
          <w:szCs w:val="24"/>
        </w:rPr>
        <w:t>В случае перемены Заказчика по Контракту права и обязанности Заказчика, предусмотренные Контрактом, переходят к новому заказчику</w:t>
      </w:r>
      <w:r w:rsidRPr="0022053B">
        <w:rPr>
          <w:bCs/>
          <w:sz w:val="24"/>
          <w:szCs w:val="24"/>
        </w:rPr>
        <w:t xml:space="preserve"> в соответствии с частью 6 статьи 95 </w:t>
      </w:r>
      <w:r w:rsidRPr="0022053B">
        <w:rPr>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22053B">
        <w:rPr>
          <w:bCs/>
          <w:sz w:val="24"/>
          <w:szCs w:val="24"/>
        </w:rPr>
        <w:t>.</w:t>
      </w:r>
      <w:proofErr w:type="gramEnd"/>
    </w:p>
    <w:p w:rsidR="00001274" w:rsidRPr="0022053B" w:rsidRDefault="00001274" w:rsidP="00001274">
      <w:pPr>
        <w:spacing w:line="240" w:lineRule="auto"/>
        <w:ind w:right="-144" w:firstLine="709"/>
        <w:jc w:val="both"/>
        <w:rPr>
          <w:sz w:val="24"/>
          <w:szCs w:val="24"/>
        </w:rPr>
      </w:pPr>
      <w:r w:rsidRPr="0022053B">
        <w:rPr>
          <w:sz w:val="24"/>
          <w:szCs w:val="24"/>
        </w:rPr>
        <w:t>10.6.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001274" w:rsidRPr="0022053B" w:rsidRDefault="00001274" w:rsidP="00001274">
      <w:pPr>
        <w:spacing w:line="240" w:lineRule="auto"/>
        <w:ind w:right="-144" w:firstLine="709"/>
        <w:jc w:val="both"/>
        <w:rPr>
          <w:sz w:val="24"/>
          <w:szCs w:val="24"/>
        </w:rPr>
      </w:pPr>
      <w:r w:rsidRPr="0022053B">
        <w:rPr>
          <w:sz w:val="24"/>
          <w:szCs w:val="24"/>
        </w:rPr>
        <w:t>10.7. Исполнитель обязан уведомить Заказчика об изменении своего адреса, номеров телефонов, факсов, адреса электронной почты,</w:t>
      </w:r>
      <w:r w:rsidRPr="0022053B">
        <w:t xml:space="preserve"> </w:t>
      </w:r>
      <w:r w:rsidRPr="0022053B">
        <w:rPr>
          <w:sz w:val="24"/>
          <w:szCs w:val="24"/>
        </w:rPr>
        <w:t xml:space="preserve">реквизитов банка для осуществления расчетов по Контракту в срок не позднее 2 (Двух) рабочих дней со дня изменения. В </w:t>
      </w:r>
      <w:proofErr w:type="gramStart"/>
      <w:r w:rsidRPr="0022053B">
        <w:rPr>
          <w:sz w:val="24"/>
          <w:szCs w:val="24"/>
        </w:rPr>
        <w:t>случае</w:t>
      </w:r>
      <w:proofErr w:type="gramEnd"/>
      <w:r w:rsidRPr="0022053B">
        <w:rPr>
          <w:sz w:val="24"/>
          <w:szCs w:val="24"/>
        </w:rPr>
        <w:t xml:space="preserve"> непредставления в установленный срок уведомления адресом, номерами телефонов, факсов, адресами электронной почты,</w:t>
      </w:r>
      <w:r w:rsidRPr="0022053B">
        <w:t xml:space="preserve"> </w:t>
      </w:r>
      <w:r w:rsidRPr="0022053B">
        <w:rPr>
          <w:sz w:val="24"/>
          <w:szCs w:val="24"/>
        </w:rPr>
        <w:t>реквизитами банка для осуществления расчетов по Контракту Исполнителя будут считаться сведения, указанные в Контракте.</w:t>
      </w:r>
    </w:p>
    <w:p w:rsidR="00001274" w:rsidRPr="0022053B" w:rsidRDefault="00001274" w:rsidP="00001274">
      <w:pPr>
        <w:spacing w:line="240" w:lineRule="auto"/>
        <w:ind w:right="-144" w:firstLine="709"/>
        <w:jc w:val="both"/>
        <w:rPr>
          <w:sz w:val="24"/>
          <w:szCs w:val="24"/>
        </w:rPr>
      </w:pPr>
    </w:p>
    <w:p w:rsidR="00001274" w:rsidRPr="0022053B" w:rsidRDefault="00001274" w:rsidP="00001274">
      <w:pPr>
        <w:spacing w:line="240" w:lineRule="auto"/>
        <w:ind w:right="-144" w:firstLine="709"/>
        <w:jc w:val="center"/>
        <w:rPr>
          <w:b/>
          <w:sz w:val="24"/>
          <w:szCs w:val="24"/>
        </w:rPr>
      </w:pPr>
      <w:r w:rsidRPr="0022053B">
        <w:rPr>
          <w:b/>
          <w:sz w:val="24"/>
          <w:szCs w:val="24"/>
        </w:rPr>
        <w:t>11. ПРИЛОЖЕНИЯ К КОНТРАКТУ</w:t>
      </w:r>
    </w:p>
    <w:p w:rsidR="00001274" w:rsidRPr="0022053B" w:rsidRDefault="00001274" w:rsidP="00001274">
      <w:pPr>
        <w:spacing w:line="240" w:lineRule="auto"/>
        <w:ind w:right="-144" w:firstLine="709"/>
        <w:rPr>
          <w:sz w:val="24"/>
          <w:szCs w:val="24"/>
        </w:rPr>
      </w:pPr>
      <w:r w:rsidRPr="0022053B">
        <w:rPr>
          <w:sz w:val="24"/>
          <w:szCs w:val="24"/>
        </w:rPr>
        <w:t>11.1. Приложения к Контракту:</w:t>
      </w:r>
    </w:p>
    <w:p w:rsidR="00001274" w:rsidRPr="0022053B" w:rsidRDefault="00001274" w:rsidP="00001274">
      <w:pPr>
        <w:spacing w:line="240" w:lineRule="auto"/>
        <w:ind w:right="-144" w:firstLine="709"/>
        <w:jc w:val="both"/>
        <w:rPr>
          <w:sz w:val="24"/>
          <w:szCs w:val="24"/>
        </w:rPr>
      </w:pPr>
      <w:r w:rsidRPr="0022053B">
        <w:rPr>
          <w:sz w:val="24"/>
          <w:szCs w:val="24"/>
        </w:rPr>
        <w:t>Приложение 1 – Техническое задание</w:t>
      </w:r>
      <w:r>
        <w:rPr>
          <w:sz w:val="24"/>
          <w:szCs w:val="24"/>
        </w:rPr>
        <w:t>.</w:t>
      </w:r>
    </w:p>
    <w:p w:rsidR="00001274" w:rsidRPr="0022053B" w:rsidRDefault="00001274" w:rsidP="00001274">
      <w:pPr>
        <w:spacing w:line="240" w:lineRule="auto"/>
        <w:ind w:right="-144" w:firstLine="709"/>
        <w:rPr>
          <w:i/>
          <w:sz w:val="24"/>
          <w:szCs w:val="24"/>
        </w:rPr>
      </w:pPr>
    </w:p>
    <w:p w:rsidR="00001274" w:rsidRPr="0022053B" w:rsidRDefault="00001274" w:rsidP="00001274">
      <w:pPr>
        <w:spacing w:line="240" w:lineRule="auto"/>
        <w:ind w:right="-144" w:firstLine="709"/>
        <w:jc w:val="center"/>
        <w:rPr>
          <w:b/>
          <w:sz w:val="24"/>
          <w:szCs w:val="24"/>
        </w:rPr>
      </w:pPr>
      <w:r w:rsidRPr="0022053B">
        <w:rPr>
          <w:b/>
          <w:snapToGrid w:val="0"/>
          <w:sz w:val="24"/>
          <w:szCs w:val="24"/>
        </w:rPr>
        <w:t xml:space="preserve">12. </w:t>
      </w:r>
      <w:r w:rsidRPr="0022053B">
        <w:rPr>
          <w:b/>
          <w:sz w:val="24"/>
          <w:szCs w:val="24"/>
        </w:rPr>
        <w:t>АДРЕСА И РЕКВИЗИТЫ СТОРОН:</w:t>
      </w:r>
    </w:p>
    <w:tbl>
      <w:tblPr>
        <w:tblW w:w="0" w:type="auto"/>
        <w:tblLayout w:type="fixed"/>
        <w:tblLook w:val="0000" w:firstRow="0" w:lastRow="0" w:firstColumn="0" w:lastColumn="0" w:noHBand="0" w:noVBand="0"/>
      </w:tblPr>
      <w:tblGrid>
        <w:gridCol w:w="4906"/>
        <w:gridCol w:w="4907"/>
      </w:tblGrid>
      <w:tr w:rsidR="00001274" w:rsidRPr="007561F6" w:rsidTr="00472ABC">
        <w:trPr>
          <w:trHeight w:val="235"/>
        </w:trPr>
        <w:tc>
          <w:tcPr>
            <w:tcW w:w="4906" w:type="dxa"/>
            <w:vAlign w:val="center"/>
          </w:tcPr>
          <w:p w:rsidR="00001274" w:rsidRPr="007561F6" w:rsidRDefault="00001274" w:rsidP="00001274">
            <w:pPr>
              <w:spacing w:line="240" w:lineRule="auto"/>
              <w:ind w:right="-144" w:firstLine="0"/>
              <w:jc w:val="center"/>
              <w:rPr>
                <w:b/>
                <w:sz w:val="22"/>
                <w:szCs w:val="22"/>
              </w:rPr>
            </w:pPr>
            <w:r w:rsidRPr="007561F6">
              <w:rPr>
                <w:b/>
                <w:sz w:val="22"/>
                <w:szCs w:val="22"/>
              </w:rPr>
              <w:t>Заказчик:</w:t>
            </w:r>
          </w:p>
        </w:tc>
        <w:tc>
          <w:tcPr>
            <w:tcW w:w="4907" w:type="dxa"/>
            <w:vAlign w:val="center"/>
          </w:tcPr>
          <w:p w:rsidR="00001274" w:rsidRPr="007561F6" w:rsidRDefault="00001274" w:rsidP="00001274">
            <w:pPr>
              <w:pStyle w:val="4"/>
              <w:keepNext w:val="0"/>
              <w:spacing w:before="0" w:after="0"/>
              <w:ind w:right="-144"/>
              <w:jc w:val="center"/>
              <w:rPr>
                <w:rFonts w:ascii="Times New Roman" w:hAnsi="Times New Roman"/>
                <w:bCs w:val="0"/>
                <w:sz w:val="22"/>
                <w:szCs w:val="22"/>
              </w:rPr>
            </w:pPr>
            <w:r w:rsidRPr="007561F6">
              <w:rPr>
                <w:rFonts w:ascii="Times New Roman" w:hAnsi="Times New Roman"/>
                <w:iCs/>
                <w:sz w:val="22"/>
                <w:szCs w:val="22"/>
              </w:rPr>
              <w:t>Исполнитель:</w:t>
            </w:r>
          </w:p>
        </w:tc>
      </w:tr>
      <w:tr w:rsidR="00001274" w:rsidRPr="007561F6" w:rsidTr="00472ABC">
        <w:trPr>
          <w:trHeight w:val="180"/>
        </w:trPr>
        <w:tc>
          <w:tcPr>
            <w:tcW w:w="4906" w:type="dxa"/>
          </w:tcPr>
          <w:p w:rsidR="00001274" w:rsidRPr="007561F6" w:rsidRDefault="00001274" w:rsidP="00001274">
            <w:pPr>
              <w:spacing w:line="240" w:lineRule="auto"/>
              <w:ind w:firstLine="0"/>
              <w:rPr>
                <w:b/>
                <w:sz w:val="22"/>
                <w:szCs w:val="22"/>
              </w:rPr>
            </w:pPr>
            <w:r w:rsidRPr="007561F6">
              <w:rPr>
                <w:b/>
                <w:sz w:val="22"/>
                <w:szCs w:val="22"/>
              </w:rPr>
              <w:t>Областное государственное бюджетное учреждение «Центр социальной адаптации г. Томска»</w:t>
            </w:r>
          </w:p>
          <w:p w:rsidR="00001274" w:rsidRPr="007561F6" w:rsidRDefault="00001274" w:rsidP="00001274">
            <w:pPr>
              <w:spacing w:line="240" w:lineRule="auto"/>
              <w:ind w:firstLine="0"/>
              <w:rPr>
                <w:sz w:val="22"/>
                <w:szCs w:val="22"/>
              </w:rPr>
            </w:pPr>
            <w:r w:rsidRPr="007561F6">
              <w:rPr>
                <w:sz w:val="22"/>
                <w:szCs w:val="22"/>
              </w:rPr>
              <w:t>ИНН 7017010659, КПП 701701001</w:t>
            </w:r>
          </w:p>
          <w:p w:rsidR="00001274" w:rsidRPr="007561F6" w:rsidRDefault="00001274" w:rsidP="00001274">
            <w:pPr>
              <w:spacing w:line="240" w:lineRule="auto"/>
              <w:ind w:firstLine="0"/>
              <w:rPr>
                <w:sz w:val="22"/>
                <w:szCs w:val="22"/>
              </w:rPr>
            </w:pPr>
            <w:r w:rsidRPr="007561F6">
              <w:rPr>
                <w:sz w:val="22"/>
                <w:szCs w:val="22"/>
              </w:rPr>
              <w:t xml:space="preserve">Юридический адрес: 634062, г. Томск, ул. Иркутский тракт, 69, </w:t>
            </w:r>
          </w:p>
          <w:p w:rsidR="00001274" w:rsidRPr="007561F6" w:rsidRDefault="00001274" w:rsidP="00001274">
            <w:pPr>
              <w:spacing w:line="240" w:lineRule="auto"/>
              <w:ind w:firstLine="0"/>
              <w:rPr>
                <w:sz w:val="22"/>
                <w:szCs w:val="22"/>
              </w:rPr>
            </w:pPr>
            <w:r w:rsidRPr="007561F6">
              <w:rPr>
                <w:sz w:val="22"/>
                <w:szCs w:val="22"/>
              </w:rPr>
              <w:t>тел. 8(3822)66-57-52, 67-83-93</w:t>
            </w:r>
          </w:p>
          <w:p w:rsidR="00001274" w:rsidRPr="007561F6" w:rsidRDefault="00001274" w:rsidP="00001274">
            <w:pPr>
              <w:spacing w:line="240" w:lineRule="auto"/>
              <w:ind w:firstLine="0"/>
              <w:rPr>
                <w:sz w:val="22"/>
                <w:szCs w:val="22"/>
              </w:rPr>
            </w:pPr>
            <w:r w:rsidRPr="007561F6">
              <w:rPr>
                <w:sz w:val="22"/>
                <w:szCs w:val="22"/>
              </w:rPr>
              <w:t xml:space="preserve">Электронная почта: </w:t>
            </w:r>
            <w:hyperlink r:id="rId8" w:history="1">
              <w:r w:rsidRPr="007561F6">
                <w:rPr>
                  <w:sz w:val="22"/>
                  <w:szCs w:val="22"/>
                  <w:u w:val="single"/>
                  <w:lang w:val="en-US"/>
                </w:rPr>
                <w:t>bomz</w:t>
              </w:r>
              <w:r w:rsidRPr="007561F6">
                <w:rPr>
                  <w:sz w:val="22"/>
                  <w:szCs w:val="22"/>
                  <w:u w:val="single"/>
                </w:rPr>
                <w:t>@</w:t>
              </w:r>
              <w:r w:rsidRPr="007561F6">
                <w:rPr>
                  <w:sz w:val="22"/>
                  <w:szCs w:val="22"/>
                  <w:u w:val="single"/>
                  <w:lang w:val="en-US"/>
                </w:rPr>
                <w:t>social</w:t>
              </w:r>
              <w:r w:rsidRPr="007561F6">
                <w:rPr>
                  <w:sz w:val="22"/>
                  <w:szCs w:val="22"/>
                  <w:u w:val="single"/>
                </w:rPr>
                <w:t>.</w:t>
              </w:r>
              <w:r w:rsidRPr="007561F6">
                <w:rPr>
                  <w:sz w:val="22"/>
                  <w:szCs w:val="22"/>
                  <w:u w:val="single"/>
                  <w:lang w:val="en-US"/>
                </w:rPr>
                <w:t>tomsk</w:t>
              </w:r>
              <w:r w:rsidRPr="007561F6">
                <w:rPr>
                  <w:sz w:val="22"/>
                  <w:szCs w:val="22"/>
                  <w:u w:val="single"/>
                </w:rPr>
                <w:t>.</w:t>
              </w:r>
              <w:r w:rsidRPr="007561F6">
                <w:rPr>
                  <w:sz w:val="22"/>
                  <w:szCs w:val="22"/>
                  <w:u w:val="single"/>
                  <w:lang w:val="en-US"/>
                </w:rPr>
                <w:t>gov</w:t>
              </w:r>
              <w:r w:rsidRPr="007561F6">
                <w:rPr>
                  <w:sz w:val="22"/>
                  <w:szCs w:val="22"/>
                  <w:u w:val="single"/>
                </w:rPr>
                <w:t>.</w:t>
              </w:r>
              <w:proofErr w:type="spellStart"/>
              <w:r w:rsidRPr="007561F6">
                <w:rPr>
                  <w:sz w:val="22"/>
                  <w:szCs w:val="22"/>
                  <w:u w:val="single"/>
                  <w:lang w:val="en-US"/>
                </w:rPr>
                <w:t>ru</w:t>
              </w:r>
              <w:proofErr w:type="spellEnd"/>
            </w:hyperlink>
          </w:p>
          <w:p w:rsidR="00001274" w:rsidRPr="007561F6" w:rsidRDefault="00001274" w:rsidP="00001274">
            <w:pPr>
              <w:spacing w:line="240" w:lineRule="auto"/>
              <w:ind w:firstLine="0"/>
              <w:rPr>
                <w:sz w:val="22"/>
                <w:szCs w:val="22"/>
              </w:rPr>
            </w:pPr>
            <w:r w:rsidRPr="007561F6">
              <w:rPr>
                <w:sz w:val="22"/>
                <w:szCs w:val="22"/>
              </w:rPr>
              <w:t>Банковские реквизиты:</w:t>
            </w:r>
          </w:p>
          <w:p w:rsidR="00001274" w:rsidRPr="007561F6" w:rsidRDefault="00001274" w:rsidP="00001274">
            <w:pPr>
              <w:spacing w:line="240" w:lineRule="auto"/>
              <w:ind w:firstLine="0"/>
              <w:rPr>
                <w:sz w:val="22"/>
                <w:szCs w:val="22"/>
              </w:rPr>
            </w:pPr>
            <w:r w:rsidRPr="007561F6">
              <w:rPr>
                <w:sz w:val="22"/>
                <w:szCs w:val="22"/>
              </w:rPr>
              <w:t xml:space="preserve">Департамент финансов Томской области (ОГБУ «ЦСА г. Томска», </w:t>
            </w:r>
            <w:proofErr w:type="gramStart"/>
            <w:r w:rsidRPr="007561F6">
              <w:rPr>
                <w:sz w:val="22"/>
                <w:szCs w:val="22"/>
              </w:rPr>
              <w:t>л</w:t>
            </w:r>
            <w:proofErr w:type="gramEnd"/>
            <w:r w:rsidRPr="007561F6">
              <w:rPr>
                <w:sz w:val="22"/>
                <w:szCs w:val="22"/>
              </w:rPr>
              <w:t>/с 6103000242)</w:t>
            </w:r>
          </w:p>
          <w:p w:rsidR="00001274" w:rsidRPr="007561F6" w:rsidRDefault="00001274" w:rsidP="00001274">
            <w:pPr>
              <w:spacing w:line="240" w:lineRule="auto"/>
              <w:ind w:firstLine="0"/>
              <w:rPr>
                <w:sz w:val="22"/>
                <w:szCs w:val="22"/>
              </w:rPr>
            </w:pPr>
            <w:r w:rsidRPr="007561F6">
              <w:rPr>
                <w:sz w:val="22"/>
                <w:szCs w:val="22"/>
              </w:rPr>
              <w:t>Отделение Томск г. Томск</w:t>
            </w:r>
          </w:p>
          <w:p w:rsidR="00001274" w:rsidRPr="007561F6" w:rsidRDefault="00001274" w:rsidP="00001274">
            <w:pPr>
              <w:spacing w:line="240" w:lineRule="auto"/>
              <w:ind w:firstLine="0"/>
              <w:rPr>
                <w:sz w:val="22"/>
                <w:szCs w:val="22"/>
              </w:rPr>
            </w:pPr>
            <w:proofErr w:type="gramStart"/>
            <w:r w:rsidRPr="007561F6">
              <w:rPr>
                <w:sz w:val="22"/>
                <w:szCs w:val="22"/>
              </w:rPr>
              <w:t>р</w:t>
            </w:r>
            <w:proofErr w:type="gramEnd"/>
            <w:r w:rsidRPr="007561F6">
              <w:rPr>
                <w:sz w:val="22"/>
                <w:szCs w:val="22"/>
              </w:rPr>
              <w:t>/с 40601810400003000001, БИК 046902001</w:t>
            </w:r>
          </w:p>
          <w:p w:rsidR="00001274" w:rsidRDefault="00001274" w:rsidP="00001274">
            <w:pPr>
              <w:spacing w:line="240" w:lineRule="auto"/>
              <w:ind w:firstLine="0"/>
              <w:rPr>
                <w:sz w:val="22"/>
                <w:szCs w:val="22"/>
              </w:rPr>
            </w:pPr>
          </w:p>
          <w:p w:rsidR="00A02370" w:rsidRDefault="00A02370" w:rsidP="00001274">
            <w:pPr>
              <w:spacing w:line="240" w:lineRule="auto"/>
              <w:ind w:firstLine="0"/>
              <w:rPr>
                <w:sz w:val="22"/>
                <w:szCs w:val="22"/>
              </w:rPr>
            </w:pPr>
          </w:p>
          <w:p w:rsidR="00A02370" w:rsidRDefault="00A02370" w:rsidP="00001274">
            <w:pPr>
              <w:spacing w:line="240" w:lineRule="auto"/>
              <w:ind w:firstLine="0"/>
              <w:rPr>
                <w:sz w:val="22"/>
                <w:szCs w:val="22"/>
              </w:rPr>
            </w:pPr>
          </w:p>
          <w:p w:rsidR="00A02370" w:rsidRDefault="00A02370" w:rsidP="00001274">
            <w:pPr>
              <w:spacing w:line="240" w:lineRule="auto"/>
              <w:ind w:firstLine="0"/>
              <w:rPr>
                <w:sz w:val="22"/>
                <w:szCs w:val="22"/>
              </w:rPr>
            </w:pPr>
          </w:p>
          <w:p w:rsidR="00A02370" w:rsidRDefault="00A02370" w:rsidP="00001274">
            <w:pPr>
              <w:spacing w:line="240" w:lineRule="auto"/>
              <w:ind w:firstLine="0"/>
              <w:rPr>
                <w:sz w:val="22"/>
                <w:szCs w:val="22"/>
              </w:rPr>
            </w:pPr>
          </w:p>
          <w:p w:rsidR="00A02370" w:rsidRDefault="00A02370" w:rsidP="00001274">
            <w:pPr>
              <w:spacing w:line="240" w:lineRule="auto"/>
              <w:ind w:firstLine="0"/>
              <w:rPr>
                <w:sz w:val="22"/>
                <w:szCs w:val="22"/>
              </w:rPr>
            </w:pPr>
          </w:p>
          <w:p w:rsidR="00A02370" w:rsidRDefault="00A02370" w:rsidP="00001274">
            <w:pPr>
              <w:spacing w:line="240" w:lineRule="auto"/>
              <w:ind w:firstLine="0"/>
              <w:rPr>
                <w:sz w:val="22"/>
                <w:szCs w:val="22"/>
              </w:rPr>
            </w:pPr>
          </w:p>
          <w:p w:rsidR="00A02370" w:rsidRPr="007561F6" w:rsidRDefault="00A02370" w:rsidP="00001274">
            <w:pPr>
              <w:spacing w:line="240" w:lineRule="auto"/>
              <w:ind w:firstLine="0"/>
              <w:rPr>
                <w:sz w:val="22"/>
                <w:szCs w:val="22"/>
              </w:rPr>
            </w:pPr>
          </w:p>
          <w:p w:rsidR="00001274" w:rsidRPr="007561F6" w:rsidRDefault="00001274" w:rsidP="00001274">
            <w:pPr>
              <w:suppressAutoHyphens/>
              <w:spacing w:line="240" w:lineRule="auto"/>
              <w:ind w:firstLine="0"/>
              <w:jc w:val="both"/>
              <w:rPr>
                <w:sz w:val="22"/>
                <w:szCs w:val="22"/>
                <w:lang w:eastAsia="ar-SA"/>
              </w:rPr>
            </w:pPr>
            <w:r w:rsidRPr="007561F6">
              <w:rPr>
                <w:sz w:val="22"/>
                <w:szCs w:val="22"/>
                <w:lang w:eastAsia="ar-SA"/>
              </w:rPr>
              <w:t>_______________________/Титова Т.Н./</w:t>
            </w:r>
          </w:p>
          <w:p w:rsidR="00001274" w:rsidRPr="007561F6" w:rsidRDefault="00001274" w:rsidP="00001274">
            <w:pPr>
              <w:spacing w:line="240" w:lineRule="auto"/>
              <w:ind w:right="-144" w:firstLine="0"/>
              <w:rPr>
                <w:sz w:val="22"/>
                <w:szCs w:val="22"/>
              </w:rPr>
            </w:pPr>
            <w:r w:rsidRPr="007561F6">
              <w:rPr>
                <w:sz w:val="22"/>
                <w:szCs w:val="22"/>
              </w:rPr>
              <w:t>М.П.</w:t>
            </w:r>
          </w:p>
        </w:tc>
        <w:tc>
          <w:tcPr>
            <w:tcW w:w="4907" w:type="dxa"/>
          </w:tcPr>
          <w:p w:rsidR="00DA4D9B" w:rsidRPr="007561F6" w:rsidRDefault="00DA4D9B" w:rsidP="00A02370">
            <w:pPr>
              <w:spacing w:line="240" w:lineRule="auto"/>
              <w:ind w:firstLine="0"/>
              <w:jc w:val="both"/>
              <w:rPr>
                <w:b/>
                <w:sz w:val="22"/>
                <w:szCs w:val="22"/>
              </w:rPr>
            </w:pPr>
            <w:r w:rsidRPr="007561F6">
              <w:rPr>
                <w:b/>
                <w:sz w:val="22"/>
                <w:szCs w:val="22"/>
              </w:rPr>
              <w:t>Публичное акционерное общество «Ростелеком»</w:t>
            </w:r>
          </w:p>
          <w:p w:rsidR="00A02370" w:rsidRDefault="007561F6" w:rsidP="00A02370">
            <w:pPr>
              <w:spacing w:line="240" w:lineRule="auto"/>
              <w:ind w:firstLine="0"/>
              <w:jc w:val="both"/>
              <w:rPr>
                <w:sz w:val="22"/>
                <w:szCs w:val="22"/>
              </w:rPr>
            </w:pPr>
            <w:r w:rsidRPr="007561F6">
              <w:rPr>
                <w:sz w:val="22"/>
                <w:szCs w:val="22"/>
              </w:rPr>
              <w:t>ИНН 7707049388  КПП  784001001</w:t>
            </w:r>
          </w:p>
          <w:p w:rsidR="00DA4D9B" w:rsidRPr="007561F6" w:rsidRDefault="00A02370" w:rsidP="00A02370">
            <w:pPr>
              <w:spacing w:line="240" w:lineRule="auto"/>
              <w:ind w:firstLine="0"/>
              <w:jc w:val="both"/>
              <w:rPr>
                <w:sz w:val="22"/>
                <w:szCs w:val="22"/>
              </w:rPr>
            </w:pPr>
            <w:r>
              <w:rPr>
                <w:sz w:val="22"/>
                <w:szCs w:val="22"/>
              </w:rPr>
              <w:t>Юридический адрес:</w:t>
            </w:r>
            <w:r w:rsidR="00DA4D9B" w:rsidRPr="007561F6">
              <w:rPr>
                <w:sz w:val="22"/>
                <w:szCs w:val="22"/>
              </w:rPr>
              <w:t xml:space="preserve">191002, </w:t>
            </w:r>
            <w:proofErr w:type="spellStart"/>
            <w:r w:rsidR="00DA4D9B" w:rsidRPr="007561F6">
              <w:rPr>
                <w:sz w:val="22"/>
                <w:szCs w:val="22"/>
              </w:rPr>
              <w:t>г</w:t>
            </w:r>
            <w:proofErr w:type="gramStart"/>
            <w:r w:rsidR="00DA4D9B" w:rsidRPr="007561F6">
              <w:rPr>
                <w:sz w:val="22"/>
                <w:szCs w:val="22"/>
              </w:rPr>
              <w:t>.С</w:t>
            </w:r>
            <w:proofErr w:type="gramEnd"/>
            <w:r w:rsidR="00DA4D9B" w:rsidRPr="007561F6">
              <w:rPr>
                <w:sz w:val="22"/>
                <w:szCs w:val="22"/>
              </w:rPr>
              <w:t>анкт</w:t>
            </w:r>
            <w:proofErr w:type="spellEnd"/>
            <w:r w:rsidR="00DA4D9B" w:rsidRPr="007561F6">
              <w:rPr>
                <w:sz w:val="22"/>
                <w:szCs w:val="22"/>
              </w:rPr>
              <w:t>-Петербург, ул.Достоевского,15</w:t>
            </w:r>
          </w:p>
          <w:p w:rsidR="00DA4D9B" w:rsidRPr="007561F6" w:rsidRDefault="00DA4D9B" w:rsidP="00A02370">
            <w:pPr>
              <w:spacing w:line="240" w:lineRule="auto"/>
              <w:ind w:firstLine="0"/>
              <w:jc w:val="both"/>
              <w:rPr>
                <w:sz w:val="22"/>
                <w:szCs w:val="22"/>
              </w:rPr>
            </w:pPr>
            <w:r w:rsidRPr="007561F6">
              <w:rPr>
                <w:sz w:val="22"/>
                <w:szCs w:val="22"/>
              </w:rPr>
              <w:t>Томский филиал ПАО «Ростелеком» (наименование филиала Исполнителя)</w:t>
            </w:r>
          </w:p>
          <w:p w:rsidR="00DA4D9B" w:rsidRPr="007561F6" w:rsidRDefault="00DA4D9B" w:rsidP="00A02370">
            <w:pPr>
              <w:spacing w:line="240" w:lineRule="auto"/>
              <w:ind w:firstLine="0"/>
              <w:jc w:val="both"/>
              <w:rPr>
                <w:sz w:val="22"/>
                <w:szCs w:val="22"/>
              </w:rPr>
            </w:pPr>
            <w:r w:rsidRPr="007561F6">
              <w:rPr>
                <w:sz w:val="22"/>
                <w:szCs w:val="22"/>
              </w:rPr>
              <w:t>634061, г.Томск, пр</w:t>
            </w:r>
            <w:proofErr w:type="gramStart"/>
            <w:r w:rsidRPr="007561F6">
              <w:rPr>
                <w:sz w:val="22"/>
                <w:szCs w:val="22"/>
              </w:rPr>
              <w:t>.Ф</w:t>
            </w:r>
            <w:proofErr w:type="gramEnd"/>
            <w:r w:rsidRPr="007561F6">
              <w:rPr>
                <w:sz w:val="22"/>
                <w:szCs w:val="22"/>
              </w:rPr>
              <w:t xml:space="preserve">рунзе,83А </w:t>
            </w:r>
          </w:p>
          <w:p w:rsidR="00DA4D9B" w:rsidRPr="007561F6" w:rsidRDefault="00DA4D9B" w:rsidP="00A02370">
            <w:pPr>
              <w:spacing w:line="240" w:lineRule="auto"/>
              <w:ind w:firstLine="0"/>
              <w:jc w:val="both"/>
              <w:rPr>
                <w:sz w:val="22"/>
                <w:szCs w:val="22"/>
              </w:rPr>
            </w:pPr>
            <w:r w:rsidRPr="007561F6">
              <w:rPr>
                <w:sz w:val="22"/>
                <w:szCs w:val="22"/>
              </w:rPr>
              <w:t>ИНН 7707049388  КПП  701743001</w:t>
            </w:r>
          </w:p>
          <w:p w:rsidR="00DA4D9B" w:rsidRPr="007561F6" w:rsidRDefault="00DA4D9B" w:rsidP="00A02370">
            <w:pPr>
              <w:spacing w:line="240" w:lineRule="auto"/>
              <w:ind w:firstLine="0"/>
              <w:jc w:val="both"/>
              <w:rPr>
                <w:sz w:val="22"/>
                <w:szCs w:val="22"/>
              </w:rPr>
            </w:pPr>
            <w:r w:rsidRPr="007561F6">
              <w:rPr>
                <w:sz w:val="22"/>
                <w:szCs w:val="22"/>
              </w:rPr>
              <w:t>Банк</w:t>
            </w:r>
            <w:r w:rsidR="00A02370">
              <w:rPr>
                <w:sz w:val="22"/>
                <w:szCs w:val="22"/>
              </w:rPr>
              <w:t>овские реквизиты</w:t>
            </w:r>
            <w:r w:rsidRPr="007561F6">
              <w:rPr>
                <w:sz w:val="22"/>
                <w:szCs w:val="22"/>
              </w:rPr>
              <w:t>: Томское отделение № 8616 ПАО Сбербанк г.Томск</w:t>
            </w:r>
          </w:p>
          <w:p w:rsidR="00DA4D9B" w:rsidRPr="007561F6" w:rsidRDefault="00DA4D9B" w:rsidP="00A02370">
            <w:pPr>
              <w:spacing w:line="240" w:lineRule="auto"/>
              <w:ind w:firstLine="0"/>
              <w:jc w:val="both"/>
              <w:rPr>
                <w:sz w:val="22"/>
                <w:szCs w:val="22"/>
              </w:rPr>
            </w:pPr>
            <w:proofErr w:type="gramStart"/>
            <w:r w:rsidRPr="007561F6">
              <w:rPr>
                <w:sz w:val="22"/>
                <w:szCs w:val="22"/>
              </w:rPr>
              <w:t>р</w:t>
            </w:r>
            <w:proofErr w:type="gramEnd"/>
            <w:r w:rsidRPr="007561F6">
              <w:rPr>
                <w:sz w:val="22"/>
                <w:szCs w:val="22"/>
              </w:rPr>
              <w:t>/с 40702810464010136540</w:t>
            </w:r>
          </w:p>
          <w:p w:rsidR="00DA4D9B" w:rsidRPr="007561F6" w:rsidRDefault="00DA4D9B" w:rsidP="00A02370">
            <w:pPr>
              <w:spacing w:line="240" w:lineRule="auto"/>
              <w:ind w:firstLine="0"/>
              <w:jc w:val="both"/>
              <w:rPr>
                <w:sz w:val="22"/>
                <w:szCs w:val="22"/>
              </w:rPr>
            </w:pPr>
            <w:r w:rsidRPr="007561F6">
              <w:rPr>
                <w:sz w:val="22"/>
                <w:szCs w:val="22"/>
              </w:rPr>
              <w:t>к/с 30101810800000000606</w:t>
            </w:r>
          </w:p>
          <w:p w:rsidR="00DA4D9B" w:rsidRPr="007561F6" w:rsidRDefault="00DA4D9B" w:rsidP="00A02370">
            <w:pPr>
              <w:spacing w:line="240" w:lineRule="auto"/>
              <w:ind w:firstLine="0"/>
              <w:jc w:val="both"/>
              <w:rPr>
                <w:sz w:val="22"/>
                <w:szCs w:val="22"/>
              </w:rPr>
            </w:pPr>
            <w:r w:rsidRPr="007561F6">
              <w:rPr>
                <w:sz w:val="22"/>
                <w:szCs w:val="22"/>
              </w:rPr>
              <w:t>БИК 046902606</w:t>
            </w:r>
          </w:p>
          <w:p w:rsidR="00DA4D9B" w:rsidRPr="007561F6" w:rsidRDefault="00DA4D9B" w:rsidP="00A02370">
            <w:pPr>
              <w:spacing w:line="240" w:lineRule="auto"/>
              <w:ind w:firstLine="0"/>
              <w:jc w:val="both"/>
              <w:rPr>
                <w:sz w:val="22"/>
                <w:szCs w:val="22"/>
              </w:rPr>
            </w:pPr>
            <w:r w:rsidRPr="007561F6">
              <w:rPr>
                <w:sz w:val="22"/>
                <w:szCs w:val="22"/>
              </w:rPr>
              <w:t>ОКПО 36293822</w:t>
            </w:r>
          </w:p>
          <w:p w:rsidR="00DA4D9B" w:rsidRPr="007561F6" w:rsidRDefault="00DA4D9B" w:rsidP="00A02370">
            <w:pPr>
              <w:spacing w:line="240" w:lineRule="auto"/>
              <w:ind w:firstLine="0"/>
              <w:jc w:val="both"/>
              <w:rPr>
                <w:sz w:val="22"/>
                <w:szCs w:val="22"/>
              </w:rPr>
            </w:pPr>
            <w:r w:rsidRPr="007561F6">
              <w:rPr>
                <w:sz w:val="22"/>
                <w:szCs w:val="22"/>
              </w:rPr>
              <w:t>ОКТМО 69701000</w:t>
            </w:r>
          </w:p>
          <w:p w:rsidR="00DA4D9B" w:rsidRPr="007561F6" w:rsidRDefault="00DA4D9B" w:rsidP="00A02370">
            <w:pPr>
              <w:spacing w:line="240" w:lineRule="auto"/>
              <w:ind w:firstLine="0"/>
              <w:jc w:val="both"/>
              <w:rPr>
                <w:sz w:val="22"/>
                <w:szCs w:val="22"/>
              </w:rPr>
            </w:pPr>
            <w:r w:rsidRPr="007561F6">
              <w:rPr>
                <w:sz w:val="22"/>
                <w:szCs w:val="22"/>
              </w:rPr>
              <w:t>Дата постановки на учет в Н.О.: 25.07.2006г.</w:t>
            </w:r>
          </w:p>
          <w:p w:rsidR="00DA4D9B" w:rsidRPr="007561F6" w:rsidRDefault="00DA4D9B" w:rsidP="00A02370">
            <w:pPr>
              <w:spacing w:line="240" w:lineRule="auto"/>
              <w:ind w:firstLine="0"/>
              <w:jc w:val="both"/>
              <w:rPr>
                <w:sz w:val="22"/>
                <w:szCs w:val="22"/>
              </w:rPr>
            </w:pPr>
            <w:r w:rsidRPr="007561F6">
              <w:rPr>
                <w:sz w:val="22"/>
                <w:szCs w:val="22"/>
              </w:rPr>
              <w:t>Телефон: 8-800-200-3000</w:t>
            </w:r>
          </w:p>
          <w:p w:rsidR="00001274" w:rsidRDefault="00DA4D9B" w:rsidP="00A02370">
            <w:pPr>
              <w:spacing w:line="240" w:lineRule="auto"/>
              <w:ind w:right="-144" w:firstLine="0"/>
              <w:rPr>
                <w:rStyle w:val="a3"/>
                <w:sz w:val="22"/>
                <w:szCs w:val="22"/>
              </w:rPr>
            </w:pPr>
            <w:r w:rsidRPr="007561F6">
              <w:rPr>
                <w:sz w:val="22"/>
                <w:szCs w:val="22"/>
              </w:rPr>
              <w:t xml:space="preserve">Адрес электронной почты: </w:t>
            </w:r>
            <w:hyperlink r:id="rId9" w:history="1">
              <w:r w:rsidRPr="007561F6">
                <w:rPr>
                  <w:rStyle w:val="a3"/>
                  <w:sz w:val="22"/>
                  <w:szCs w:val="22"/>
                  <w:lang w:val="en-US"/>
                </w:rPr>
                <w:t>help</w:t>
              </w:r>
              <w:r w:rsidRPr="007561F6">
                <w:rPr>
                  <w:rStyle w:val="a3"/>
                  <w:sz w:val="22"/>
                  <w:szCs w:val="22"/>
                </w:rPr>
                <w:t>_</w:t>
              </w:r>
              <w:r w:rsidRPr="007561F6">
                <w:rPr>
                  <w:rStyle w:val="a3"/>
                  <w:sz w:val="22"/>
                  <w:szCs w:val="22"/>
                  <w:lang w:val="en-US"/>
                </w:rPr>
                <w:t>b</w:t>
              </w:r>
              <w:r w:rsidRPr="007561F6">
                <w:rPr>
                  <w:rStyle w:val="a3"/>
                  <w:sz w:val="22"/>
                  <w:szCs w:val="22"/>
                </w:rPr>
                <w:t>2</w:t>
              </w:r>
              <w:r w:rsidRPr="007561F6">
                <w:rPr>
                  <w:rStyle w:val="a3"/>
                  <w:sz w:val="22"/>
                  <w:szCs w:val="22"/>
                  <w:lang w:val="en-US"/>
                </w:rPr>
                <w:t>b</w:t>
              </w:r>
              <w:r w:rsidRPr="007561F6">
                <w:rPr>
                  <w:rStyle w:val="a3"/>
                  <w:sz w:val="22"/>
                  <w:szCs w:val="22"/>
                </w:rPr>
                <w:t>@sibir.rt.ru</w:t>
              </w:r>
            </w:hyperlink>
          </w:p>
          <w:p w:rsidR="00A02370" w:rsidRDefault="00A02370" w:rsidP="00A02370">
            <w:pPr>
              <w:spacing w:line="240" w:lineRule="auto"/>
              <w:ind w:right="-144" w:firstLine="0"/>
              <w:rPr>
                <w:rStyle w:val="a3"/>
                <w:sz w:val="22"/>
                <w:szCs w:val="22"/>
              </w:rPr>
            </w:pPr>
          </w:p>
          <w:p w:rsidR="00A02370" w:rsidRPr="007561F6" w:rsidRDefault="00A02370" w:rsidP="00A02370">
            <w:pPr>
              <w:suppressAutoHyphens/>
              <w:spacing w:line="240" w:lineRule="auto"/>
              <w:ind w:firstLine="0"/>
              <w:jc w:val="both"/>
              <w:rPr>
                <w:sz w:val="22"/>
                <w:szCs w:val="22"/>
                <w:lang w:eastAsia="ar-SA"/>
              </w:rPr>
            </w:pPr>
            <w:r w:rsidRPr="007561F6">
              <w:rPr>
                <w:sz w:val="22"/>
                <w:szCs w:val="22"/>
                <w:lang w:eastAsia="ar-SA"/>
              </w:rPr>
              <w:t>_______________________/</w:t>
            </w:r>
            <w:proofErr w:type="spellStart"/>
            <w:r>
              <w:rPr>
                <w:sz w:val="22"/>
                <w:szCs w:val="22"/>
                <w:lang w:eastAsia="ar-SA"/>
              </w:rPr>
              <w:t>Карулин</w:t>
            </w:r>
            <w:proofErr w:type="spellEnd"/>
            <w:r>
              <w:rPr>
                <w:sz w:val="22"/>
                <w:szCs w:val="22"/>
                <w:lang w:eastAsia="ar-SA"/>
              </w:rPr>
              <w:t xml:space="preserve"> А.В</w:t>
            </w:r>
            <w:r w:rsidRPr="007561F6">
              <w:rPr>
                <w:sz w:val="22"/>
                <w:szCs w:val="22"/>
                <w:lang w:eastAsia="ar-SA"/>
              </w:rPr>
              <w:t>./</w:t>
            </w:r>
          </w:p>
          <w:p w:rsidR="00A02370" w:rsidRPr="00A02370" w:rsidRDefault="00A02370" w:rsidP="00A02370">
            <w:pPr>
              <w:spacing w:line="240" w:lineRule="auto"/>
              <w:ind w:right="-144" w:firstLine="0"/>
              <w:rPr>
                <w:sz w:val="22"/>
                <w:szCs w:val="22"/>
              </w:rPr>
            </w:pPr>
            <w:r w:rsidRPr="007561F6">
              <w:rPr>
                <w:sz w:val="22"/>
                <w:szCs w:val="22"/>
              </w:rPr>
              <w:t>М.П.</w:t>
            </w:r>
          </w:p>
        </w:tc>
      </w:tr>
    </w:tbl>
    <w:p w:rsidR="00001274" w:rsidRPr="00385CF6" w:rsidRDefault="00001274" w:rsidP="00071C27">
      <w:pPr>
        <w:spacing w:line="240" w:lineRule="auto"/>
        <w:ind w:firstLine="0"/>
        <w:jc w:val="right"/>
        <w:rPr>
          <w:sz w:val="24"/>
          <w:szCs w:val="24"/>
        </w:rPr>
      </w:pPr>
      <w:r w:rsidRPr="00385CF6">
        <w:rPr>
          <w:sz w:val="24"/>
          <w:szCs w:val="24"/>
        </w:rPr>
        <w:lastRenderedPageBreak/>
        <w:t>Приложение №1 к Контракту</w:t>
      </w:r>
    </w:p>
    <w:p w:rsidR="00001274" w:rsidRPr="00385CF6" w:rsidRDefault="00001274" w:rsidP="00001274">
      <w:pPr>
        <w:spacing w:after="200" w:line="240" w:lineRule="auto"/>
        <w:ind w:firstLine="0"/>
        <w:jc w:val="right"/>
        <w:rPr>
          <w:sz w:val="24"/>
          <w:szCs w:val="24"/>
        </w:rPr>
      </w:pPr>
      <w:r w:rsidRPr="00385CF6">
        <w:rPr>
          <w:sz w:val="24"/>
          <w:szCs w:val="24"/>
        </w:rPr>
        <w:t xml:space="preserve">№ </w:t>
      </w:r>
      <w:r w:rsidR="00DA4D9B">
        <w:rPr>
          <w:sz w:val="24"/>
          <w:szCs w:val="24"/>
        </w:rPr>
        <w:t>ЗМО.2020.044</w:t>
      </w:r>
      <w:r w:rsidRPr="00385CF6">
        <w:rPr>
          <w:sz w:val="24"/>
          <w:szCs w:val="24"/>
        </w:rPr>
        <w:t xml:space="preserve"> от «</w:t>
      </w:r>
      <w:r w:rsidR="00E76BEA">
        <w:rPr>
          <w:sz w:val="24"/>
          <w:szCs w:val="24"/>
        </w:rPr>
        <w:t>30</w:t>
      </w:r>
      <w:r w:rsidRPr="00385CF6">
        <w:rPr>
          <w:sz w:val="24"/>
          <w:szCs w:val="24"/>
        </w:rPr>
        <w:t>»</w:t>
      </w:r>
      <w:r w:rsidR="00E76BEA">
        <w:rPr>
          <w:sz w:val="24"/>
          <w:szCs w:val="24"/>
        </w:rPr>
        <w:t xml:space="preserve"> ноября </w:t>
      </w:r>
      <w:r w:rsidRPr="00385CF6">
        <w:rPr>
          <w:sz w:val="24"/>
          <w:szCs w:val="24"/>
        </w:rPr>
        <w:t>20</w:t>
      </w:r>
      <w:r w:rsidR="00E76BEA">
        <w:rPr>
          <w:sz w:val="24"/>
          <w:szCs w:val="24"/>
        </w:rPr>
        <w:t xml:space="preserve">20 </w:t>
      </w:r>
      <w:r w:rsidRPr="00385CF6">
        <w:rPr>
          <w:sz w:val="24"/>
          <w:szCs w:val="24"/>
        </w:rPr>
        <w:t>г.</w:t>
      </w:r>
    </w:p>
    <w:p w:rsidR="00001274" w:rsidRPr="00385CF6" w:rsidRDefault="00001274" w:rsidP="00001274">
      <w:pPr>
        <w:keepNext/>
        <w:keepLines/>
        <w:suppressAutoHyphens/>
        <w:spacing w:line="240" w:lineRule="auto"/>
        <w:ind w:firstLine="0"/>
        <w:jc w:val="center"/>
        <w:rPr>
          <w:b/>
          <w:sz w:val="24"/>
          <w:szCs w:val="24"/>
          <w:lang w:eastAsia="ar-SA"/>
        </w:rPr>
      </w:pPr>
      <w:r w:rsidRPr="00385CF6">
        <w:rPr>
          <w:b/>
          <w:sz w:val="24"/>
          <w:szCs w:val="24"/>
          <w:lang w:eastAsia="ar-SA"/>
        </w:rPr>
        <w:t>ТЕХНИЧЕСКОЕ ЗАДАНИЕ</w:t>
      </w:r>
    </w:p>
    <w:p w:rsidR="00001274" w:rsidRDefault="00001274" w:rsidP="00001274">
      <w:pPr>
        <w:suppressAutoHyphens/>
        <w:spacing w:line="240" w:lineRule="auto"/>
        <w:ind w:firstLine="708"/>
        <w:jc w:val="center"/>
        <w:rPr>
          <w:b/>
          <w:sz w:val="24"/>
          <w:szCs w:val="24"/>
          <w:lang w:eastAsia="ar-SA"/>
        </w:rPr>
      </w:pPr>
      <w:r>
        <w:rPr>
          <w:b/>
          <w:sz w:val="24"/>
          <w:szCs w:val="24"/>
          <w:lang w:eastAsia="ar-SA"/>
        </w:rPr>
        <w:t>н</w:t>
      </w:r>
      <w:r w:rsidRPr="00385CF6">
        <w:rPr>
          <w:b/>
          <w:sz w:val="24"/>
          <w:szCs w:val="24"/>
          <w:lang w:eastAsia="ar-SA"/>
        </w:rPr>
        <w:t>а оказание услуг местной телефонной связи</w:t>
      </w:r>
    </w:p>
    <w:p w:rsidR="00001274" w:rsidRPr="00385CF6" w:rsidRDefault="00001274" w:rsidP="00001274">
      <w:pPr>
        <w:suppressAutoHyphens/>
        <w:spacing w:line="240" w:lineRule="auto"/>
        <w:ind w:firstLine="708"/>
        <w:jc w:val="center"/>
        <w:rPr>
          <w:b/>
          <w:sz w:val="24"/>
          <w:szCs w:val="24"/>
          <w:lang w:eastAsia="ar-SA"/>
        </w:rPr>
      </w:pPr>
    </w:p>
    <w:p w:rsidR="00001274" w:rsidRPr="00385CF6" w:rsidRDefault="00001274" w:rsidP="00001274">
      <w:pPr>
        <w:widowControl w:val="0"/>
        <w:suppressAutoHyphens/>
        <w:autoSpaceDE w:val="0"/>
        <w:autoSpaceDN w:val="0"/>
        <w:adjustRightInd w:val="0"/>
        <w:spacing w:line="240" w:lineRule="auto"/>
        <w:ind w:firstLine="0"/>
        <w:contextualSpacing/>
        <w:jc w:val="both"/>
        <w:outlineLvl w:val="0"/>
        <w:rPr>
          <w:bCs/>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3984"/>
        <w:gridCol w:w="4396"/>
      </w:tblGrid>
      <w:tr w:rsidR="00001274" w:rsidRPr="00385CF6" w:rsidTr="00472ABC">
        <w:trPr>
          <w:trHeight w:val="465"/>
        </w:trPr>
        <w:tc>
          <w:tcPr>
            <w:tcW w:w="823" w:type="pct"/>
            <w:shd w:val="clear" w:color="auto" w:fill="auto"/>
          </w:tcPr>
          <w:p w:rsidR="00001274" w:rsidRPr="00385CF6" w:rsidRDefault="00001274" w:rsidP="00472ABC">
            <w:pPr>
              <w:suppressAutoHyphens/>
              <w:snapToGrid w:val="0"/>
              <w:spacing w:line="240" w:lineRule="auto"/>
              <w:ind w:firstLine="0"/>
              <w:jc w:val="center"/>
              <w:rPr>
                <w:b/>
                <w:sz w:val="24"/>
                <w:szCs w:val="24"/>
                <w:lang w:eastAsia="ar-SA"/>
              </w:rPr>
            </w:pPr>
            <w:bookmarkStart w:id="3" w:name="_Hlk25226954"/>
            <w:r w:rsidRPr="00385CF6">
              <w:rPr>
                <w:b/>
                <w:sz w:val="24"/>
                <w:szCs w:val="24"/>
                <w:lang w:eastAsia="ar-SA"/>
              </w:rPr>
              <w:t>Наименование услуги</w:t>
            </w:r>
          </w:p>
        </w:tc>
        <w:tc>
          <w:tcPr>
            <w:tcW w:w="1986" w:type="pct"/>
          </w:tcPr>
          <w:p w:rsidR="00001274" w:rsidRPr="00385CF6" w:rsidRDefault="00001274" w:rsidP="00472ABC">
            <w:pPr>
              <w:suppressAutoHyphens/>
              <w:snapToGrid w:val="0"/>
              <w:spacing w:line="240" w:lineRule="auto"/>
              <w:ind w:firstLine="0"/>
              <w:jc w:val="center"/>
              <w:rPr>
                <w:b/>
                <w:sz w:val="24"/>
                <w:szCs w:val="24"/>
                <w:lang w:eastAsia="ar-SA"/>
              </w:rPr>
            </w:pPr>
            <w:r w:rsidRPr="00385CF6">
              <w:rPr>
                <w:b/>
                <w:sz w:val="24"/>
                <w:szCs w:val="24"/>
                <w:lang w:eastAsia="ar-SA"/>
              </w:rPr>
              <w:t>Наименование показателя</w:t>
            </w:r>
          </w:p>
        </w:tc>
        <w:tc>
          <w:tcPr>
            <w:tcW w:w="2191" w:type="pct"/>
            <w:shd w:val="clear" w:color="auto" w:fill="auto"/>
          </w:tcPr>
          <w:p w:rsidR="00001274" w:rsidRPr="00385CF6" w:rsidRDefault="00001274" w:rsidP="00472ABC">
            <w:pPr>
              <w:suppressAutoHyphens/>
              <w:snapToGrid w:val="0"/>
              <w:spacing w:line="240" w:lineRule="auto"/>
              <w:ind w:firstLine="0"/>
              <w:jc w:val="center"/>
              <w:rPr>
                <w:b/>
                <w:sz w:val="24"/>
                <w:szCs w:val="24"/>
                <w:lang w:eastAsia="ar-SA"/>
              </w:rPr>
            </w:pPr>
            <w:r w:rsidRPr="00385CF6">
              <w:rPr>
                <w:b/>
                <w:sz w:val="24"/>
                <w:szCs w:val="24"/>
                <w:lang w:eastAsia="ar-SA"/>
              </w:rPr>
              <w:t>Характеристики и объемы услуг</w:t>
            </w:r>
          </w:p>
        </w:tc>
      </w:tr>
      <w:tr w:rsidR="00001274" w:rsidRPr="00385CF6" w:rsidTr="00472ABC">
        <w:trPr>
          <w:trHeight w:val="465"/>
        </w:trPr>
        <w:tc>
          <w:tcPr>
            <w:tcW w:w="823" w:type="pct"/>
            <w:vMerge w:val="restart"/>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r w:rsidRPr="00385CF6">
              <w:rPr>
                <w:sz w:val="24"/>
                <w:szCs w:val="24"/>
                <w:lang w:eastAsia="ar-SA"/>
              </w:rPr>
              <w:t>Услуги местной телефонной связи</w:t>
            </w: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Срок оказания услуг</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Pr>
                <w:sz w:val="24"/>
                <w:szCs w:val="24"/>
                <w:lang w:eastAsia="ar-SA"/>
              </w:rPr>
              <w:t xml:space="preserve">С 01.12.2020  по </w:t>
            </w:r>
            <w:r w:rsidRPr="00385CF6">
              <w:rPr>
                <w:sz w:val="24"/>
                <w:szCs w:val="24"/>
                <w:lang w:eastAsia="ar-SA"/>
              </w:rPr>
              <w:t xml:space="preserve"> 3</w:t>
            </w:r>
            <w:r>
              <w:rPr>
                <w:sz w:val="24"/>
                <w:szCs w:val="24"/>
                <w:lang w:eastAsia="ar-SA"/>
              </w:rPr>
              <w:t>1</w:t>
            </w:r>
            <w:r w:rsidRPr="00385CF6">
              <w:rPr>
                <w:sz w:val="24"/>
                <w:szCs w:val="24"/>
                <w:lang w:eastAsia="ar-SA"/>
              </w:rPr>
              <w:t>.</w:t>
            </w:r>
            <w:r>
              <w:rPr>
                <w:sz w:val="24"/>
                <w:szCs w:val="24"/>
                <w:lang w:eastAsia="ar-SA"/>
              </w:rPr>
              <w:t xml:space="preserve">03.2021 </w:t>
            </w:r>
            <w:r w:rsidRPr="00385CF6">
              <w:rPr>
                <w:sz w:val="24"/>
                <w:szCs w:val="24"/>
                <w:lang w:eastAsia="ar-SA"/>
              </w:rPr>
              <w:t>г.</w:t>
            </w:r>
          </w:p>
        </w:tc>
      </w:tr>
      <w:tr w:rsidR="00001274" w:rsidRPr="00385CF6" w:rsidTr="00472ABC">
        <w:trPr>
          <w:trHeight w:val="465"/>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napToGrid w:val="0"/>
              <w:spacing w:line="240" w:lineRule="auto"/>
              <w:ind w:firstLine="0"/>
              <w:rPr>
                <w:sz w:val="24"/>
                <w:szCs w:val="24"/>
                <w:vertAlign w:val="superscript"/>
                <w:lang w:eastAsia="ar-SA"/>
              </w:rPr>
            </w:pPr>
            <w:r w:rsidRPr="00385CF6">
              <w:rPr>
                <w:sz w:val="24"/>
                <w:szCs w:val="24"/>
                <w:lang w:eastAsia="ar-SA"/>
              </w:rPr>
              <w:t>Область доступа</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Российские, региональные и городские ресурсы.</w:t>
            </w:r>
          </w:p>
        </w:tc>
      </w:tr>
      <w:tr w:rsidR="00001274" w:rsidRPr="00385CF6" w:rsidTr="00472ABC">
        <w:trPr>
          <w:trHeight w:val="1459"/>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Способ подключения</w:t>
            </w:r>
          </w:p>
          <w:p w:rsidR="00001274" w:rsidRPr="00385CF6" w:rsidRDefault="00001274" w:rsidP="00472ABC">
            <w:pPr>
              <w:suppressAutoHyphens/>
              <w:snapToGrid w:val="0"/>
              <w:spacing w:line="240" w:lineRule="auto"/>
              <w:ind w:firstLine="0"/>
              <w:jc w:val="both"/>
              <w:rPr>
                <w:sz w:val="24"/>
                <w:szCs w:val="24"/>
                <w:lang w:eastAsia="ar-SA"/>
              </w:rPr>
            </w:pPr>
          </w:p>
        </w:tc>
        <w:tc>
          <w:tcPr>
            <w:tcW w:w="2191" w:type="pct"/>
            <w:shd w:val="clear" w:color="auto" w:fill="auto"/>
          </w:tcPr>
          <w:p w:rsidR="00001274" w:rsidRPr="00385CF6" w:rsidRDefault="00001274" w:rsidP="00472ABC">
            <w:pPr>
              <w:suppressAutoHyphens/>
              <w:snapToGrid w:val="0"/>
              <w:spacing w:line="240" w:lineRule="auto"/>
              <w:ind w:firstLine="0"/>
              <w:jc w:val="both"/>
              <w:rPr>
                <w:sz w:val="24"/>
                <w:szCs w:val="24"/>
                <w:lang w:eastAsia="ar-SA"/>
              </w:rPr>
            </w:pPr>
            <w:r w:rsidRPr="00385CF6">
              <w:rPr>
                <w:sz w:val="24"/>
                <w:szCs w:val="24"/>
                <w:lang w:eastAsia="ar-SA"/>
              </w:rPr>
              <w:t xml:space="preserve">В </w:t>
            </w:r>
            <w:proofErr w:type="gramStart"/>
            <w:r w:rsidRPr="00385CF6">
              <w:rPr>
                <w:sz w:val="24"/>
                <w:szCs w:val="24"/>
                <w:lang w:eastAsia="ar-SA"/>
              </w:rPr>
              <w:t>рамках</w:t>
            </w:r>
            <w:proofErr w:type="gramEnd"/>
            <w:r w:rsidRPr="00385CF6">
              <w:rPr>
                <w:sz w:val="24"/>
                <w:szCs w:val="24"/>
                <w:lang w:eastAsia="ar-SA"/>
              </w:rPr>
              <w:t xml:space="preserve"> оказания услуг местной телефонной связи по адресу:</w:t>
            </w:r>
          </w:p>
          <w:p w:rsidR="00001274" w:rsidRPr="00385CF6" w:rsidRDefault="00001274" w:rsidP="00472ABC">
            <w:pPr>
              <w:suppressAutoHyphens/>
              <w:snapToGrid w:val="0"/>
              <w:spacing w:line="240" w:lineRule="auto"/>
              <w:ind w:firstLine="0"/>
              <w:jc w:val="both"/>
              <w:rPr>
                <w:color w:val="000000"/>
                <w:spacing w:val="1"/>
                <w:sz w:val="24"/>
                <w:szCs w:val="24"/>
                <w:lang w:eastAsia="ar-SA"/>
              </w:rPr>
            </w:pPr>
            <w:r w:rsidRPr="00385CF6">
              <w:rPr>
                <w:sz w:val="24"/>
                <w:szCs w:val="24"/>
                <w:lang w:eastAsia="ar-SA"/>
              </w:rPr>
              <w:t xml:space="preserve"> а) г. Томск, ул. </w:t>
            </w:r>
            <w:r>
              <w:rPr>
                <w:sz w:val="24"/>
                <w:szCs w:val="24"/>
                <w:lang w:eastAsia="ar-SA"/>
              </w:rPr>
              <w:t>Иркутский тракт, 69</w:t>
            </w:r>
            <w:r w:rsidRPr="00385CF6">
              <w:rPr>
                <w:sz w:val="24"/>
                <w:szCs w:val="24"/>
                <w:lang w:eastAsia="ar-SA"/>
              </w:rPr>
              <w:t>, п</w:t>
            </w:r>
            <w:r w:rsidRPr="00385CF6">
              <w:rPr>
                <w:color w:val="000000"/>
                <w:spacing w:val="1"/>
                <w:sz w:val="24"/>
                <w:szCs w:val="24"/>
                <w:lang w:eastAsia="ar-SA"/>
              </w:rPr>
              <w:t>одключение должно быть организовано по существующим у заказчика каналам связи и с использованием имеющегося у заказчика оборудования;</w:t>
            </w:r>
          </w:p>
          <w:p w:rsidR="00001274" w:rsidRPr="00385CF6" w:rsidRDefault="00001274" w:rsidP="00472ABC">
            <w:pPr>
              <w:suppressAutoHyphens/>
              <w:snapToGrid w:val="0"/>
              <w:spacing w:line="240" w:lineRule="auto"/>
              <w:ind w:firstLine="0"/>
              <w:jc w:val="both"/>
              <w:rPr>
                <w:color w:val="000000"/>
                <w:spacing w:val="1"/>
                <w:sz w:val="24"/>
                <w:szCs w:val="24"/>
                <w:lang w:eastAsia="ar-SA"/>
              </w:rPr>
            </w:pPr>
            <w:r>
              <w:rPr>
                <w:color w:val="000000"/>
                <w:spacing w:val="1"/>
                <w:sz w:val="24"/>
                <w:szCs w:val="24"/>
                <w:lang w:eastAsia="ar-SA"/>
              </w:rPr>
              <w:t>б) у</w:t>
            </w:r>
            <w:r w:rsidRPr="00385CF6">
              <w:rPr>
                <w:color w:val="000000"/>
                <w:spacing w:val="1"/>
                <w:sz w:val="24"/>
                <w:szCs w:val="24"/>
                <w:lang w:eastAsia="ar-SA"/>
              </w:rPr>
              <w:t xml:space="preserve">слуги местной телефонной связи по адресу </w:t>
            </w:r>
            <w:r w:rsidRPr="00385CF6">
              <w:rPr>
                <w:sz w:val="24"/>
                <w:szCs w:val="24"/>
                <w:lang w:eastAsia="ar-SA"/>
              </w:rPr>
              <w:t xml:space="preserve">ул. г. Томск, ул. </w:t>
            </w:r>
            <w:r>
              <w:rPr>
                <w:sz w:val="24"/>
                <w:szCs w:val="24"/>
                <w:lang w:eastAsia="ar-SA"/>
              </w:rPr>
              <w:t>Иркутский тракт,69</w:t>
            </w:r>
            <w:r w:rsidRPr="00385CF6">
              <w:rPr>
                <w:sz w:val="24"/>
                <w:szCs w:val="24"/>
                <w:lang w:eastAsia="ar-SA"/>
              </w:rPr>
              <w:t xml:space="preserve"> </w:t>
            </w:r>
            <w:r w:rsidRPr="00385CF6">
              <w:rPr>
                <w:color w:val="000000"/>
                <w:spacing w:val="1"/>
                <w:sz w:val="24"/>
                <w:szCs w:val="24"/>
                <w:lang w:eastAsia="ar-SA"/>
              </w:rPr>
              <w:t>должны быть предоставлены не менее</w:t>
            </w:r>
            <w:proofErr w:type="gramStart"/>
            <w:r w:rsidRPr="00385CF6">
              <w:rPr>
                <w:color w:val="000000"/>
                <w:spacing w:val="1"/>
                <w:sz w:val="24"/>
                <w:szCs w:val="24"/>
                <w:lang w:eastAsia="ar-SA"/>
              </w:rPr>
              <w:t>,</w:t>
            </w:r>
            <w:proofErr w:type="gramEnd"/>
            <w:r w:rsidRPr="00385CF6">
              <w:rPr>
                <w:color w:val="000000"/>
                <w:spacing w:val="1"/>
                <w:sz w:val="24"/>
                <w:szCs w:val="24"/>
                <w:lang w:eastAsia="ar-SA"/>
              </w:rPr>
              <w:t xml:space="preserve"> чем на </w:t>
            </w:r>
            <w:r>
              <w:rPr>
                <w:color w:val="000000"/>
                <w:spacing w:val="1"/>
                <w:sz w:val="24"/>
                <w:szCs w:val="24"/>
                <w:lang w:eastAsia="ar-SA"/>
              </w:rPr>
              <w:t>6</w:t>
            </w:r>
            <w:r w:rsidRPr="00385CF6">
              <w:rPr>
                <w:color w:val="000000"/>
                <w:spacing w:val="1"/>
                <w:sz w:val="24"/>
                <w:szCs w:val="24"/>
                <w:lang w:eastAsia="ar-SA"/>
              </w:rPr>
              <w:t xml:space="preserve"> прямых абонентских номерах с присвоением телефонных номеров:</w:t>
            </w:r>
          </w:p>
          <w:p w:rsidR="00001274" w:rsidRPr="00385CF6" w:rsidRDefault="00001274" w:rsidP="00472ABC">
            <w:pPr>
              <w:suppressAutoHyphens/>
              <w:snapToGrid w:val="0"/>
              <w:spacing w:line="240" w:lineRule="auto"/>
              <w:ind w:firstLine="0"/>
              <w:jc w:val="both"/>
              <w:rPr>
                <w:sz w:val="24"/>
                <w:szCs w:val="24"/>
                <w:lang w:eastAsia="ar-SA"/>
              </w:rPr>
            </w:pPr>
            <w:r>
              <w:rPr>
                <w:color w:val="000000"/>
                <w:spacing w:val="1"/>
                <w:sz w:val="24"/>
                <w:szCs w:val="24"/>
                <w:lang w:eastAsia="ar-SA"/>
              </w:rPr>
              <w:t>662001, 662159, 665389, 665718, 665752, 678393  в коде 3822.</w:t>
            </w:r>
          </w:p>
        </w:tc>
      </w:tr>
      <w:tr w:rsidR="00001274" w:rsidRPr="00385CF6" w:rsidTr="00472ABC">
        <w:trPr>
          <w:trHeight w:val="970"/>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Время предоставления услуги</w:t>
            </w:r>
          </w:p>
        </w:tc>
        <w:tc>
          <w:tcPr>
            <w:tcW w:w="2191" w:type="pct"/>
            <w:shd w:val="clear" w:color="auto" w:fill="auto"/>
          </w:tcPr>
          <w:p w:rsidR="00001274" w:rsidRPr="00385CF6" w:rsidRDefault="00001274" w:rsidP="00472ABC">
            <w:pPr>
              <w:suppressAutoHyphens/>
              <w:snapToGrid w:val="0"/>
              <w:spacing w:line="240" w:lineRule="auto"/>
              <w:ind w:firstLine="0"/>
              <w:jc w:val="both"/>
              <w:rPr>
                <w:sz w:val="24"/>
                <w:szCs w:val="24"/>
                <w:lang w:eastAsia="ar-SA"/>
              </w:rPr>
            </w:pPr>
            <w:r w:rsidRPr="00385CF6">
              <w:rPr>
                <w:sz w:val="24"/>
                <w:szCs w:val="24"/>
                <w:lang w:eastAsia="ar-SA"/>
              </w:rPr>
              <w:t>Круглосуточно, 7 дней в неделю, 24 часа в сутки.</w:t>
            </w:r>
          </w:p>
        </w:tc>
      </w:tr>
      <w:tr w:rsidR="00001274" w:rsidRPr="00385CF6" w:rsidTr="00472ABC">
        <w:trPr>
          <w:trHeight w:val="778"/>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color w:val="000000"/>
                <w:spacing w:val="2"/>
                <w:sz w:val="24"/>
                <w:szCs w:val="24"/>
                <w:lang w:eastAsia="ar-SA"/>
              </w:rPr>
              <w:t>Время восстановления канала</w:t>
            </w:r>
          </w:p>
        </w:tc>
        <w:tc>
          <w:tcPr>
            <w:tcW w:w="2191" w:type="pct"/>
            <w:shd w:val="clear" w:color="auto" w:fill="auto"/>
          </w:tcPr>
          <w:p w:rsidR="00001274" w:rsidRPr="00385CF6" w:rsidRDefault="00001274" w:rsidP="00472ABC">
            <w:pPr>
              <w:suppressAutoHyphens/>
              <w:snapToGrid w:val="0"/>
              <w:spacing w:line="240" w:lineRule="auto"/>
              <w:ind w:firstLine="0"/>
              <w:rPr>
                <w:iCs/>
                <w:sz w:val="24"/>
                <w:szCs w:val="24"/>
                <w:lang w:eastAsia="ar-SA"/>
              </w:rPr>
            </w:pPr>
            <w:r w:rsidRPr="00385CF6">
              <w:rPr>
                <w:iCs/>
                <w:sz w:val="24"/>
                <w:szCs w:val="24"/>
                <w:lang w:eastAsia="ar-SA"/>
              </w:rPr>
              <w:t>При неисправном оборудовании – 12 ч.;</w:t>
            </w:r>
          </w:p>
          <w:p w:rsidR="00001274" w:rsidRPr="00385CF6" w:rsidRDefault="00001274" w:rsidP="00472ABC">
            <w:pPr>
              <w:suppressAutoHyphens/>
              <w:snapToGrid w:val="0"/>
              <w:spacing w:line="240" w:lineRule="auto"/>
              <w:ind w:firstLine="0"/>
              <w:jc w:val="both"/>
              <w:rPr>
                <w:sz w:val="24"/>
                <w:szCs w:val="24"/>
                <w:lang w:eastAsia="ar-SA"/>
              </w:rPr>
            </w:pPr>
            <w:r w:rsidRPr="00385CF6">
              <w:rPr>
                <w:iCs/>
                <w:sz w:val="24"/>
                <w:szCs w:val="24"/>
                <w:lang w:eastAsia="ar-SA"/>
              </w:rPr>
              <w:t>при неисправностях на линейной части – 24 ч.;</w:t>
            </w:r>
          </w:p>
        </w:tc>
      </w:tr>
      <w:tr w:rsidR="00001274" w:rsidRPr="00385CF6" w:rsidTr="00472ABC">
        <w:trPr>
          <w:trHeight w:val="1137"/>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color w:val="000000"/>
                <w:spacing w:val="2"/>
                <w:sz w:val="24"/>
                <w:szCs w:val="24"/>
                <w:lang w:eastAsia="ar-SA"/>
              </w:rPr>
            </w:pPr>
            <w:r w:rsidRPr="00385CF6">
              <w:rPr>
                <w:sz w:val="24"/>
                <w:szCs w:val="24"/>
                <w:lang w:eastAsia="ar-SA"/>
              </w:rPr>
              <w:t>Место оказания услуг</w:t>
            </w:r>
          </w:p>
        </w:tc>
        <w:tc>
          <w:tcPr>
            <w:tcW w:w="2191" w:type="pct"/>
            <w:shd w:val="clear" w:color="auto" w:fill="auto"/>
          </w:tcPr>
          <w:p w:rsidR="00001274" w:rsidRPr="00385CF6" w:rsidRDefault="00001274" w:rsidP="00472ABC">
            <w:pPr>
              <w:tabs>
                <w:tab w:val="left" w:pos="900"/>
              </w:tabs>
              <w:suppressAutoHyphens/>
              <w:snapToGrid w:val="0"/>
              <w:spacing w:line="240" w:lineRule="auto"/>
              <w:ind w:firstLine="0"/>
              <w:rPr>
                <w:sz w:val="24"/>
                <w:szCs w:val="24"/>
                <w:lang w:eastAsia="ar-SA"/>
              </w:rPr>
            </w:pPr>
            <w:bookmarkStart w:id="4" w:name="_Hlk25229549"/>
            <w:r w:rsidRPr="00385CF6">
              <w:rPr>
                <w:sz w:val="24"/>
                <w:szCs w:val="24"/>
                <w:lang w:eastAsia="ar-SA"/>
              </w:rPr>
              <w:t xml:space="preserve">В </w:t>
            </w:r>
            <w:proofErr w:type="gramStart"/>
            <w:r w:rsidRPr="00385CF6">
              <w:rPr>
                <w:sz w:val="24"/>
                <w:szCs w:val="24"/>
                <w:lang w:eastAsia="ar-SA"/>
              </w:rPr>
              <w:t>рамках</w:t>
            </w:r>
            <w:proofErr w:type="gramEnd"/>
            <w:r w:rsidRPr="00385CF6">
              <w:rPr>
                <w:sz w:val="24"/>
                <w:szCs w:val="24"/>
                <w:lang w:eastAsia="ar-SA"/>
              </w:rPr>
              <w:t xml:space="preserve"> оказания услуг местной телефонной связи по адресам:</w:t>
            </w:r>
          </w:p>
          <w:p w:rsidR="00001274" w:rsidRPr="00385CF6" w:rsidRDefault="00001274" w:rsidP="00472ABC">
            <w:pPr>
              <w:suppressAutoHyphens/>
              <w:snapToGrid w:val="0"/>
              <w:spacing w:line="240" w:lineRule="auto"/>
              <w:ind w:firstLine="0"/>
              <w:rPr>
                <w:iCs/>
                <w:sz w:val="24"/>
                <w:szCs w:val="24"/>
                <w:lang w:eastAsia="ar-SA"/>
              </w:rPr>
            </w:pPr>
            <w:r w:rsidRPr="00385CF6">
              <w:rPr>
                <w:sz w:val="24"/>
                <w:szCs w:val="24"/>
                <w:lang w:eastAsia="ar-SA"/>
              </w:rPr>
              <w:t>г. Томск, ул.</w:t>
            </w:r>
            <w:r>
              <w:rPr>
                <w:sz w:val="24"/>
                <w:szCs w:val="24"/>
                <w:lang w:eastAsia="ar-SA"/>
              </w:rPr>
              <w:t>Иркутский тракт,69</w:t>
            </w:r>
            <w:bookmarkEnd w:id="4"/>
          </w:p>
        </w:tc>
      </w:tr>
      <w:tr w:rsidR="00001274" w:rsidRPr="00385CF6" w:rsidTr="00472ABC">
        <w:trPr>
          <w:trHeight w:val="1459"/>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Ежемесячный объём предоставляемых услуг</w:t>
            </w:r>
          </w:p>
        </w:tc>
        <w:tc>
          <w:tcPr>
            <w:tcW w:w="2191" w:type="pct"/>
            <w:shd w:val="clear" w:color="auto" w:fill="auto"/>
          </w:tcPr>
          <w:p w:rsidR="00001274" w:rsidRPr="00385CF6" w:rsidRDefault="00001274" w:rsidP="00472ABC">
            <w:pPr>
              <w:tabs>
                <w:tab w:val="left" w:pos="900"/>
              </w:tabs>
              <w:suppressAutoHyphens/>
              <w:snapToGrid w:val="0"/>
              <w:spacing w:line="240" w:lineRule="auto"/>
              <w:ind w:firstLine="0"/>
              <w:rPr>
                <w:sz w:val="24"/>
                <w:szCs w:val="24"/>
                <w:lang w:eastAsia="ar-SA"/>
              </w:rPr>
            </w:pPr>
            <w:r w:rsidRPr="00385CF6">
              <w:rPr>
                <w:sz w:val="24"/>
                <w:szCs w:val="24"/>
                <w:lang w:eastAsia="ar-SA"/>
              </w:rPr>
              <w:t xml:space="preserve">В </w:t>
            </w:r>
            <w:proofErr w:type="gramStart"/>
            <w:r w:rsidRPr="00385CF6">
              <w:rPr>
                <w:sz w:val="24"/>
                <w:szCs w:val="24"/>
                <w:lang w:eastAsia="ar-SA"/>
              </w:rPr>
              <w:t>рамках</w:t>
            </w:r>
            <w:proofErr w:type="gramEnd"/>
            <w:r w:rsidRPr="00385CF6">
              <w:rPr>
                <w:sz w:val="24"/>
                <w:szCs w:val="24"/>
                <w:lang w:eastAsia="ar-SA"/>
              </w:rPr>
              <w:t xml:space="preserve"> оказания услуг местной телефонной связи:</w:t>
            </w:r>
          </w:p>
          <w:p w:rsidR="00001274" w:rsidRPr="00385CF6" w:rsidRDefault="00001274" w:rsidP="00472ABC">
            <w:pPr>
              <w:tabs>
                <w:tab w:val="left" w:pos="900"/>
              </w:tabs>
              <w:suppressAutoHyphens/>
              <w:snapToGrid w:val="0"/>
              <w:spacing w:line="240" w:lineRule="auto"/>
              <w:ind w:firstLine="0"/>
              <w:rPr>
                <w:sz w:val="24"/>
                <w:szCs w:val="24"/>
                <w:lang w:eastAsia="ar-SA"/>
              </w:rPr>
            </w:pPr>
            <w:r w:rsidRPr="00385CF6">
              <w:rPr>
                <w:sz w:val="24"/>
                <w:szCs w:val="24"/>
                <w:lang w:eastAsia="ar-SA"/>
              </w:rPr>
              <w:t>Предоставление городского телефонного номера в коде 3822 без ограничений входящих и исходящих звонков в рамках одного муниципалитета.</w:t>
            </w:r>
          </w:p>
          <w:p w:rsidR="00001274" w:rsidRPr="00385CF6" w:rsidRDefault="00001274" w:rsidP="00472ABC">
            <w:pPr>
              <w:tabs>
                <w:tab w:val="left" w:pos="900"/>
              </w:tabs>
              <w:suppressAutoHyphens/>
              <w:snapToGrid w:val="0"/>
              <w:spacing w:line="240" w:lineRule="auto"/>
              <w:ind w:firstLine="0"/>
              <w:rPr>
                <w:sz w:val="24"/>
                <w:szCs w:val="24"/>
                <w:lang w:eastAsia="ar-SA"/>
              </w:rPr>
            </w:pPr>
            <w:r w:rsidRPr="00385CF6">
              <w:rPr>
                <w:sz w:val="24"/>
                <w:szCs w:val="24"/>
                <w:lang w:eastAsia="ar-SA"/>
              </w:rPr>
              <w:t xml:space="preserve">Тарифный план </w:t>
            </w:r>
            <w:proofErr w:type="spellStart"/>
            <w:r w:rsidRPr="00385CF6">
              <w:rPr>
                <w:sz w:val="24"/>
                <w:szCs w:val="24"/>
                <w:lang w:eastAsia="ar-SA"/>
              </w:rPr>
              <w:t>безлимитный</w:t>
            </w:r>
            <w:proofErr w:type="spellEnd"/>
            <w:r w:rsidRPr="00385CF6">
              <w:rPr>
                <w:sz w:val="24"/>
                <w:szCs w:val="24"/>
                <w:lang w:eastAsia="ar-SA"/>
              </w:rPr>
              <w:t>.</w:t>
            </w:r>
          </w:p>
        </w:tc>
      </w:tr>
      <w:tr w:rsidR="00001274" w:rsidRPr="00385CF6" w:rsidTr="00472ABC">
        <w:trPr>
          <w:trHeight w:val="651"/>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Техническая поддержка</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Круглосуточно, семь дней в неделю, 24 часа в сутки.</w:t>
            </w:r>
          </w:p>
        </w:tc>
      </w:tr>
      <w:tr w:rsidR="00001274" w:rsidRPr="00385CF6" w:rsidTr="00472ABC">
        <w:trPr>
          <w:trHeight w:val="1126"/>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Дополнительные условия</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 xml:space="preserve">Услуги связи оказываются по наземной кабельной инфраструктуре. </w:t>
            </w:r>
          </w:p>
        </w:tc>
      </w:tr>
      <w:tr w:rsidR="00001274" w:rsidRPr="00385CF6" w:rsidTr="00472ABC">
        <w:trPr>
          <w:trHeight w:val="1459"/>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Доступ к услугам внутризоновой, междугородной и международной телефонной связи</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Да</w:t>
            </w:r>
          </w:p>
        </w:tc>
      </w:tr>
      <w:tr w:rsidR="00001274" w:rsidRPr="00385CF6" w:rsidTr="00472ABC">
        <w:trPr>
          <w:trHeight w:val="471"/>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Ожидание вызова</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Да</w:t>
            </w:r>
          </w:p>
        </w:tc>
      </w:tr>
      <w:tr w:rsidR="00001274" w:rsidRPr="00385CF6" w:rsidTr="00472ABC">
        <w:trPr>
          <w:trHeight w:val="1459"/>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Возможности бесплатного круглосуточного вызова экстренных оперативных служб</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Да</w:t>
            </w:r>
          </w:p>
        </w:tc>
      </w:tr>
      <w:tr w:rsidR="00001274" w:rsidRPr="00385CF6" w:rsidTr="00472ABC">
        <w:trPr>
          <w:trHeight w:val="662"/>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В зависимости от набранного номера в сети осуществляются операции по установлению одного из вариантов местного телефонного соединения</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proofErr w:type="gramStart"/>
            <w:r w:rsidRPr="00385CF6">
              <w:rPr>
                <w:sz w:val="24"/>
                <w:szCs w:val="24"/>
                <w:lang w:eastAsia="ar-SA"/>
              </w:rPr>
              <w:t xml:space="preserve">С точкой присоединения к </w:t>
            </w:r>
            <w:proofErr w:type="spellStart"/>
            <w:r w:rsidRPr="00385CF6">
              <w:rPr>
                <w:sz w:val="24"/>
                <w:szCs w:val="24"/>
                <w:lang w:eastAsia="ar-SA"/>
              </w:rPr>
              <w:t>зоновой</w:t>
            </w:r>
            <w:proofErr w:type="spellEnd"/>
            <w:r w:rsidRPr="00385CF6">
              <w:rPr>
                <w:sz w:val="24"/>
                <w:szCs w:val="24"/>
                <w:lang w:eastAsia="ar-SA"/>
              </w:rPr>
              <w:t xml:space="preserve"> сети (требуется осуществить доступ к внутризоновой, междугородной телефонной связи на следующие номера: </w:t>
            </w:r>
            <w:r>
              <w:rPr>
                <w:color w:val="000000"/>
                <w:spacing w:val="1"/>
                <w:sz w:val="24"/>
                <w:szCs w:val="24"/>
                <w:lang w:eastAsia="ar-SA"/>
              </w:rPr>
              <w:t>662001, 662159, 665389, 665718, 665752, 678393</w:t>
            </w:r>
            <w:proofErr w:type="gramEnd"/>
          </w:p>
        </w:tc>
      </w:tr>
      <w:tr w:rsidR="00001274" w:rsidRPr="00385CF6" w:rsidTr="00472ABC">
        <w:trPr>
          <w:trHeight w:val="714"/>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Автоматическое определение номера</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Да</w:t>
            </w:r>
          </w:p>
        </w:tc>
      </w:tr>
      <w:tr w:rsidR="00001274" w:rsidRPr="00385CF6" w:rsidTr="00472ABC">
        <w:trPr>
          <w:trHeight w:val="541"/>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Голосовая почта</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Нет</w:t>
            </w:r>
          </w:p>
        </w:tc>
      </w:tr>
      <w:tr w:rsidR="00001274" w:rsidRPr="00385CF6" w:rsidTr="00472ABC">
        <w:trPr>
          <w:trHeight w:val="549"/>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Доступ к сети связи исполнителя (оператора)</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Да</w:t>
            </w:r>
          </w:p>
        </w:tc>
      </w:tr>
      <w:tr w:rsidR="00001274" w:rsidRPr="00385CF6" w:rsidTr="00472ABC">
        <w:trPr>
          <w:trHeight w:val="685"/>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Местные телефонные соединения по сети фиксированной телефонной связи с использованием пользовательского (оконечного) оборудования с выделением абоненту номера (номеров) из плана нумерации сети местной телефонной связи для передачи голосовой информации, факсимильных сообщений и передачи данных</w:t>
            </w:r>
          </w:p>
        </w:tc>
        <w:tc>
          <w:tcPr>
            <w:tcW w:w="2191" w:type="pct"/>
            <w:shd w:val="clear" w:color="auto" w:fill="auto"/>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Да</w:t>
            </w:r>
          </w:p>
        </w:tc>
      </w:tr>
      <w:tr w:rsidR="00001274" w:rsidRPr="00385CF6" w:rsidTr="00472ABC">
        <w:trPr>
          <w:trHeight w:val="1127"/>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Доступ к системе информационно-справочного обслуживания</w:t>
            </w:r>
          </w:p>
        </w:tc>
        <w:tc>
          <w:tcPr>
            <w:tcW w:w="2191" w:type="pct"/>
            <w:shd w:val="clear" w:color="auto" w:fill="auto"/>
          </w:tcPr>
          <w:p w:rsidR="00001274" w:rsidRPr="00385CF6" w:rsidRDefault="00001274" w:rsidP="00472ABC">
            <w:pPr>
              <w:suppressAutoHyphens/>
              <w:spacing w:line="240" w:lineRule="auto"/>
              <w:ind w:firstLine="0"/>
              <w:rPr>
                <w:sz w:val="24"/>
                <w:szCs w:val="24"/>
                <w:lang w:eastAsia="ar-SA"/>
              </w:rPr>
            </w:pPr>
            <w:r w:rsidRPr="00385CF6">
              <w:rPr>
                <w:sz w:val="24"/>
                <w:szCs w:val="24"/>
                <w:lang w:eastAsia="ar-SA"/>
              </w:rPr>
              <w:t>Да</w:t>
            </w:r>
          </w:p>
        </w:tc>
      </w:tr>
      <w:tr w:rsidR="00001274" w:rsidRPr="00385CF6" w:rsidTr="00472ABC">
        <w:trPr>
          <w:trHeight w:val="1459"/>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1986" w:type="pct"/>
          </w:tcPr>
          <w:p w:rsidR="00001274" w:rsidRPr="00385CF6" w:rsidRDefault="00001274" w:rsidP="00472ABC">
            <w:pPr>
              <w:suppressAutoHyphens/>
              <w:snapToGrid w:val="0"/>
              <w:spacing w:line="240" w:lineRule="auto"/>
              <w:ind w:firstLine="0"/>
              <w:rPr>
                <w:sz w:val="24"/>
                <w:szCs w:val="24"/>
                <w:lang w:eastAsia="ar-SA"/>
              </w:rPr>
            </w:pPr>
            <w:r w:rsidRPr="00385CF6">
              <w:rPr>
                <w:sz w:val="24"/>
                <w:szCs w:val="24"/>
                <w:lang w:eastAsia="ar-SA"/>
              </w:rPr>
              <w:t>Способ подключения</w:t>
            </w:r>
          </w:p>
          <w:p w:rsidR="00001274" w:rsidRPr="00385CF6" w:rsidRDefault="00001274" w:rsidP="00472ABC">
            <w:pPr>
              <w:suppressAutoHyphens/>
              <w:spacing w:line="240" w:lineRule="auto"/>
              <w:ind w:firstLine="0"/>
              <w:rPr>
                <w:sz w:val="24"/>
                <w:szCs w:val="24"/>
                <w:lang w:eastAsia="ar-SA"/>
              </w:rPr>
            </w:pPr>
          </w:p>
        </w:tc>
        <w:tc>
          <w:tcPr>
            <w:tcW w:w="2191" w:type="pct"/>
            <w:shd w:val="clear" w:color="auto" w:fill="auto"/>
          </w:tcPr>
          <w:p w:rsidR="00001274" w:rsidRPr="00385CF6" w:rsidRDefault="00001274" w:rsidP="00472ABC">
            <w:pPr>
              <w:suppressAutoHyphens/>
              <w:spacing w:line="240" w:lineRule="auto"/>
              <w:ind w:firstLine="0"/>
              <w:jc w:val="both"/>
              <w:rPr>
                <w:sz w:val="24"/>
                <w:szCs w:val="24"/>
                <w:lang w:eastAsia="ar-SA"/>
              </w:rPr>
            </w:pPr>
            <w:r w:rsidRPr="00385CF6">
              <w:rPr>
                <w:sz w:val="24"/>
                <w:szCs w:val="24"/>
                <w:lang w:eastAsia="ar-SA"/>
              </w:rPr>
              <w:t>Оказание услуги должно осуществляться на уже имеющихся линиях связи, размещенных в здании или иных кабельных линий связи, от узла сети передачи данных до помещения, указанного Заказчиком, исключающим изменение внешнего вида фасада здания.</w:t>
            </w:r>
          </w:p>
        </w:tc>
      </w:tr>
      <w:tr w:rsidR="00001274" w:rsidRPr="00385CF6" w:rsidTr="00472ABC">
        <w:trPr>
          <w:trHeight w:val="1833"/>
        </w:trPr>
        <w:tc>
          <w:tcPr>
            <w:tcW w:w="823" w:type="pct"/>
            <w:vMerge/>
            <w:shd w:val="clear" w:color="auto" w:fill="auto"/>
          </w:tcPr>
          <w:p w:rsidR="00001274" w:rsidRPr="00385CF6" w:rsidRDefault="00001274" w:rsidP="00472ABC">
            <w:pPr>
              <w:suppressAutoHyphens/>
              <w:snapToGrid w:val="0"/>
              <w:spacing w:line="240" w:lineRule="auto"/>
              <w:ind w:firstLine="0"/>
              <w:jc w:val="center"/>
              <w:rPr>
                <w:sz w:val="24"/>
                <w:szCs w:val="24"/>
                <w:lang w:eastAsia="ar-SA"/>
              </w:rPr>
            </w:pPr>
          </w:p>
        </w:tc>
        <w:tc>
          <w:tcPr>
            <w:tcW w:w="4177" w:type="pct"/>
            <w:gridSpan w:val="2"/>
          </w:tcPr>
          <w:p w:rsidR="00001274" w:rsidRPr="00385CF6" w:rsidRDefault="00001274" w:rsidP="00472ABC">
            <w:pPr>
              <w:suppressAutoHyphens/>
              <w:spacing w:line="240" w:lineRule="auto"/>
              <w:ind w:firstLine="0"/>
              <w:jc w:val="both"/>
              <w:rPr>
                <w:sz w:val="24"/>
                <w:szCs w:val="24"/>
                <w:lang w:eastAsia="ar-SA"/>
              </w:rPr>
            </w:pPr>
            <w:r w:rsidRPr="00385CF6">
              <w:rPr>
                <w:sz w:val="24"/>
                <w:szCs w:val="24"/>
                <w:lang w:eastAsia="ar-SA"/>
              </w:rPr>
              <w:t>Дополнительные условия</w:t>
            </w:r>
            <w:r>
              <w:rPr>
                <w:sz w:val="24"/>
                <w:szCs w:val="24"/>
                <w:lang w:eastAsia="ar-SA"/>
              </w:rPr>
              <w:t>:</w:t>
            </w:r>
            <w:r w:rsidRPr="00ED21B1">
              <w:t xml:space="preserve"> </w:t>
            </w:r>
            <w:r w:rsidRPr="00BA465F">
              <w:t>В случае замены или изменения существующих телефонных номеров по настоящему Техническому заданию, поставщик за свой счет организует услуги по безусловной переадресации с ниже перечисленных номеров  в течени</w:t>
            </w:r>
            <w:proofErr w:type="gramStart"/>
            <w:r w:rsidRPr="00BA465F">
              <w:t>и</w:t>
            </w:r>
            <w:proofErr w:type="gramEnd"/>
            <w:r w:rsidRPr="00BA465F">
              <w:t xml:space="preserve"> всего срока действия Контракта:</w:t>
            </w:r>
            <w:r w:rsidRPr="00BA465F">
              <w:rPr>
                <w:color w:val="000000"/>
                <w:spacing w:val="1"/>
                <w:sz w:val="24"/>
                <w:szCs w:val="24"/>
                <w:lang w:eastAsia="ar-SA"/>
              </w:rPr>
              <w:t xml:space="preserve"> 662001, 662159, 665389, 665718, 665752, 678393</w:t>
            </w:r>
          </w:p>
        </w:tc>
      </w:tr>
      <w:bookmarkEnd w:id="3"/>
    </w:tbl>
    <w:p w:rsidR="00001274" w:rsidRPr="00385CF6" w:rsidRDefault="00001274" w:rsidP="00001274">
      <w:pPr>
        <w:suppressAutoHyphens/>
        <w:spacing w:line="240" w:lineRule="auto"/>
        <w:ind w:firstLine="708"/>
        <w:jc w:val="center"/>
        <w:rPr>
          <w:b/>
          <w:sz w:val="24"/>
          <w:szCs w:val="24"/>
          <w:lang w:eastAsia="ar-SA"/>
        </w:rPr>
      </w:pPr>
    </w:p>
    <w:p w:rsidR="00001274" w:rsidRPr="00385CF6" w:rsidRDefault="00001274" w:rsidP="00001274">
      <w:pPr>
        <w:suppressAutoHyphens/>
        <w:snapToGrid w:val="0"/>
        <w:spacing w:line="240" w:lineRule="auto"/>
        <w:ind w:left="-33" w:firstLine="33"/>
        <w:jc w:val="center"/>
        <w:rPr>
          <w:sz w:val="24"/>
          <w:szCs w:val="24"/>
          <w:lang w:eastAsia="ar-SA"/>
        </w:rPr>
      </w:pPr>
    </w:p>
    <w:tbl>
      <w:tblPr>
        <w:tblW w:w="5000" w:type="pct"/>
        <w:tblLook w:val="0000" w:firstRow="0" w:lastRow="0" w:firstColumn="0" w:lastColumn="0" w:noHBand="0" w:noVBand="0"/>
      </w:tblPr>
      <w:tblGrid>
        <w:gridCol w:w="5069"/>
        <w:gridCol w:w="5069"/>
      </w:tblGrid>
      <w:tr w:rsidR="00001274" w:rsidRPr="00385CF6" w:rsidTr="00472ABC">
        <w:trPr>
          <w:trHeight w:val="235"/>
        </w:trPr>
        <w:tc>
          <w:tcPr>
            <w:tcW w:w="2500" w:type="pct"/>
            <w:vAlign w:val="center"/>
          </w:tcPr>
          <w:p w:rsidR="00001274" w:rsidRDefault="00001274" w:rsidP="00472ABC">
            <w:pPr>
              <w:spacing w:line="240" w:lineRule="auto"/>
              <w:ind w:right="-144" w:firstLine="0"/>
              <w:rPr>
                <w:b/>
                <w:sz w:val="24"/>
                <w:szCs w:val="24"/>
              </w:rPr>
            </w:pPr>
            <w:r w:rsidRPr="00385CF6">
              <w:rPr>
                <w:b/>
                <w:sz w:val="24"/>
                <w:szCs w:val="24"/>
              </w:rPr>
              <w:t>Заказчик:</w:t>
            </w:r>
          </w:p>
          <w:p w:rsidR="007561F6" w:rsidRPr="007561F6" w:rsidRDefault="007561F6" w:rsidP="00472ABC">
            <w:pPr>
              <w:spacing w:line="240" w:lineRule="auto"/>
              <w:ind w:right="-144" w:firstLine="0"/>
              <w:rPr>
                <w:sz w:val="24"/>
                <w:szCs w:val="24"/>
              </w:rPr>
            </w:pPr>
            <w:r w:rsidRPr="007561F6">
              <w:rPr>
                <w:sz w:val="24"/>
                <w:szCs w:val="24"/>
              </w:rPr>
              <w:t>_______________ Титова Т.Н.</w:t>
            </w:r>
          </w:p>
        </w:tc>
        <w:tc>
          <w:tcPr>
            <w:tcW w:w="2500" w:type="pct"/>
            <w:vAlign w:val="center"/>
          </w:tcPr>
          <w:p w:rsidR="00001274" w:rsidRDefault="00001274" w:rsidP="00A02370">
            <w:pPr>
              <w:widowControl w:val="0"/>
              <w:autoSpaceDE w:val="0"/>
              <w:autoSpaceDN w:val="0"/>
              <w:adjustRightInd w:val="0"/>
              <w:spacing w:line="240" w:lineRule="auto"/>
              <w:ind w:right="-144" w:firstLine="0"/>
              <w:outlineLvl w:val="3"/>
              <w:rPr>
                <w:b/>
                <w:iCs/>
                <w:sz w:val="24"/>
                <w:szCs w:val="24"/>
              </w:rPr>
            </w:pPr>
            <w:r>
              <w:rPr>
                <w:b/>
                <w:iCs/>
                <w:sz w:val="24"/>
                <w:szCs w:val="24"/>
              </w:rPr>
              <w:t xml:space="preserve"> </w:t>
            </w:r>
            <w:r w:rsidRPr="00385CF6">
              <w:rPr>
                <w:b/>
                <w:iCs/>
                <w:sz w:val="24"/>
                <w:szCs w:val="24"/>
              </w:rPr>
              <w:t>Исполнитель:</w:t>
            </w:r>
          </w:p>
          <w:p w:rsidR="007561F6" w:rsidRPr="007561F6" w:rsidRDefault="007561F6" w:rsidP="007561F6">
            <w:pPr>
              <w:widowControl w:val="0"/>
              <w:autoSpaceDE w:val="0"/>
              <w:autoSpaceDN w:val="0"/>
              <w:adjustRightInd w:val="0"/>
              <w:spacing w:line="240" w:lineRule="auto"/>
              <w:ind w:right="-144" w:firstLine="0"/>
              <w:outlineLvl w:val="3"/>
              <w:rPr>
                <w:bCs/>
                <w:sz w:val="24"/>
                <w:szCs w:val="24"/>
              </w:rPr>
            </w:pPr>
            <w:r w:rsidRPr="007561F6">
              <w:rPr>
                <w:iCs/>
                <w:sz w:val="24"/>
                <w:szCs w:val="24"/>
              </w:rPr>
              <w:t xml:space="preserve">_____________________ </w:t>
            </w:r>
            <w:proofErr w:type="spellStart"/>
            <w:r w:rsidRPr="007561F6">
              <w:rPr>
                <w:iCs/>
                <w:sz w:val="24"/>
                <w:szCs w:val="24"/>
              </w:rPr>
              <w:t>Карулин</w:t>
            </w:r>
            <w:proofErr w:type="spellEnd"/>
            <w:r w:rsidRPr="007561F6">
              <w:rPr>
                <w:iCs/>
                <w:sz w:val="24"/>
                <w:szCs w:val="24"/>
              </w:rPr>
              <w:t xml:space="preserve"> А.В.</w:t>
            </w:r>
          </w:p>
        </w:tc>
      </w:tr>
    </w:tbl>
    <w:p w:rsidR="00001274" w:rsidRPr="00385CF6" w:rsidRDefault="00001274" w:rsidP="00001274">
      <w:pPr>
        <w:spacing w:line="240" w:lineRule="auto"/>
        <w:rPr>
          <w:sz w:val="24"/>
          <w:szCs w:val="24"/>
          <w:lang w:eastAsia="ar-SA"/>
        </w:rPr>
      </w:pPr>
    </w:p>
    <w:tbl>
      <w:tblPr>
        <w:tblpPr w:leftFromText="180" w:rightFromText="180" w:vertAnchor="text" w:horzAnchor="margin" w:tblpY="585"/>
        <w:tblW w:w="5000"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9"/>
        <w:gridCol w:w="5069"/>
      </w:tblGrid>
      <w:tr w:rsidR="00E76BEA" w:rsidTr="00E76BEA">
        <w:tc>
          <w:tcPr>
            <w:tcW w:w="2500" w:type="pct"/>
            <w:shd w:val="clear" w:color="F2F2F2" w:fill="auto"/>
          </w:tcPr>
          <w:p w:rsidR="00E76BEA" w:rsidRDefault="00E76BEA" w:rsidP="00E76BEA">
            <w:r>
              <w:rPr>
                <w:b/>
                <w:color w:val="000000"/>
                <w:sz w:val="24"/>
              </w:rPr>
              <w:t>Данные электронной подписи</w:t>
            </w:r>
          </w:p>
          <w:p w:rsidR="00E76BEA" w:rsidRDefault="00E76BEA" w:rsidP="00E76BEA">
            <w:r>
              <w:rPr>
                <w:color w:val="000000"/>
                <w:sz w:val="20"/>
              </w:rPr>
              <w:t>Владелец: Карулин Александр Владимирович</w:t>
            </w:r>
          </w:p>
          <w:p w:rsidR="00E76BEA" w:rsidRDefault="00E76BEA" w:rsidP="00E76BEA">
            <w:r>
              <w:rPr>
                <w:color w:val="000000"/>
                <w:sz w:val="20"/>
              </w:rPr>
              <w:t>Организация: ПАО "РОСТЕЛЕКОМ", 7707049388 784001001</w:t>
            </w:r>
          </w:p>
          <w:p w:rsidR="00E76BEA" w:rsidRDefault="00E76BEA" w:rsidP="00E76BEA">
            <w:r>
              <w:rPr>
                <w:color w:val="000000"/>
                <w:sz w:val="20"/>
              </w:rPr>
              <w:t>Подписано: 30.11.2020 11:00 (МСК)</w:t>
            </w:r>
          </w:p>
          <w:p w:rsidR="00E76BEA" w:rsidRDefault="00E76BEA" w:rsidP="00E76BEA"/>
          <w:p w:rsidR="00E76BEA" w:rsidRDefault="00E76BEA" w:rsidP="00E76BEA">
            <w:r>
              <w:rPr>
                <w:b/>
                <w:color w:val="000000"/>
                <w:sz w:val="24"/>
              </w:rPr>
              <w:t>Данные сертификата</w:t>
            </w:r>
          </w:p>
          <w:p w:rsidR="00E76BEA" w:rsidRDefault="00E76BEA" w:rsidP="00E76BEA">
            <w:r>
              <w:rPr>
                <w:color w:val="000000"/>
                <w:sz w:val="20"/>
              </w:rPr>
              <w:t>Серийный номер: 015726950076AB25A24703815A65610F10</w:t>
            </w:r>
          </w:p>
          <w:p w:rsidR="00E76BEA" w:rsidRDefault="00E76BEA" w:rsidP="00E76BEA">
            <w:r>
              <w:rPr>
                <w:color w:val="000000"/>
                <w:sz w:val="20"/>
              </w:rPr>
              <w:t>Срок действия: 06.03.2020 11:53 (МСК) - 06.03.2021 12:03 (МСК)</w:t>
            </w:r>
          </w:p>
        </w:tc>
        <w:tc>
          <w:tcPr>
            <w:tcW w:w="2500" w:type="pct"/>
            <w:shd w:val="clear" w:color="F2F2F2" w:fill="auto"/>
          </w:tcPr>
          <w:p w:rsidR="00E76BEA" w:rsidRDefault="00E76BEA" w:rsidP="00E76BEA">
            <w:r>
              <w:rPr>
                <w:b/>
                <w:color w:val="000000"/>
                <w:sz w:val="24"/>
              </w:rPr>
              <w:t>Данные электронной подписи</w:t>
            </w:r>
          </w:p>
          <w:p w:rsidR="00E76BEA" w:rsidRDefault="00E76BEA" w:rsidP="00E76BEA">
            <w:r>
              <w:rPr>
                <w:color w:val="000000"/>
                <w:sz w:val="20"/>
              </w:rPr>
              <w:t>Владелец: Титова Татьяна Николаевна</w:t>
            </w:r>
          </w:p>
          <w:p w:rsidR="00E76BEA" w:rsidRDefault="00E76BEA" w:rsidP="00E76BEA">
            <w:r>
              <w:rPr>
                <w:color w:val="000000"/>
                <w:sz w:val="20"/>
              </w:rPr>
              <w:t>Организация: ОГБУ "ЦСА Г. ТОМСКА", 7017010659 701701001</w:t>
            </w:r>
          </w:p>
          <w:p w:rsidR="00E76BEA" w:rsidRDefault="00E76BEA" w:rsidP="00E76BEA">
            <w:r>
              <w:rPr>
                <w:color w:val="000000"/>
                <w:sz w:val="20"/>
              </w:rPr>
              <w:t>Подписано: 30.11.2020 17:27 (МСК)</w:t>
            </w:r>
          </w:p>
          <w:p w:rsidR="00E76BEA" w:rsidRDefault="00E76BEA" w:rsidP="00E76BEA"/>
          <w:p w:rsidR="00E76BEA" w:rsidRDefault="00E76BEA" w:rsidP="00E76BEA">
            <w:r>
              <w:rPr>
                <w:b/>
                <w:color w:val="000000"/>
                <w:sz w:val="24"/>
              </w:rPr>
              <w:t>Данные сертификата</w:t>
            </w:r>
          </w:p>
          <w:p w:rsidR="00E76BEA" w:rsidRDefault="00E76BEA" w:rsidP="00E76BEA">
            <w:r>
              <w:rPr>
                <w:color w:val="000000"/>
                <w:sz w:val="20"/>
              </w:rPr>
              <w:t>Серийный номер: 1401F647A23EAF957CF0332F2603C68741002E70</w:t>
            </w:r>
          </w:p>
          <w:p w:rsidR="00E76BEA" w:rsidRDefault="00E76BEA" w:rsidP="00E76BEA">
            <w:r>
              <w:rPr>
                <w:color w:val="000000"/>
                <w:sz w:val="20"/>
              </w:rPr>
              <w:t>Срок действия: 01.10.2020 10:32 (МСК) - 01.01.2022 10:32 (МСК)</w:t>
            </w:r>
          </w:p>
        </w:tc>
      </w:tr>
      <w:tr w:rsidR="00E76BEA" w:rsidTr="00E76BEA">
        <w:tc>
          <w:tcPr>
            <w:tcW w:w="2500" w:type="pct"/>
            <w:shd w:val="clear" w:color="000000" w:fill="E7E6E6" w:themeFill="light2"/>
          </w:tcPr>
          <w:p w:rsidR="00E76BEA" w:rsidRDefault="00E76BEA" w:rsidP="00E76BEA">
            <w:pPr>
              <w:spacing w:after="1"/>
              <w:jc w:val="center"/>
            </w:pPr>
            <w:r>
              <w:rPr>
                <w:b/>
                <w:sz w:val="20"/>
              </w:rPr>
              <w:t>Документ подписан электронной подписью</w:t>
            </w:r>
          </w:p>
        </w:tc>
        <w:tc>
          <w:tcPr>
            <w:tcW w:w="2500" w:type="pct"/>
            <w:shd w:val="clear" w:color="000000" w:fill="E7E6E6" w:themeFill="light2"/>
          </w:tcPr>
          <w:p w:rsidR="00E76BEA" w:rsidRDefault="00E76BEA" w:rsidP="00E76BEA">
            <w:pPr>
              <w:spacing w:after="1"/>
              <w:jc w:val="center"/>
            </w:pPr>
            <w:r>
              <w:rPr>
                <w:b/>
                <w:sz w:val="20"/>
              </w:rPr>
              <w:t>Документ подписан электронной подписью</w:t>
            </w:r>
          </w:p>
        </w:tc>
      </w:tr>
    </w:tbl>
    <w:p w:rsidR="002E1633" w:rsidRPr="00385CF6" w:rsidRDefault="002E1633" w:rsidP="00001274">
      <w:pPr>
        <w:spacing w:after="200" w:line="240" w:lineRule="auto"/>
        <w:ind w:firstLine="0"/>
        <w:jc w:val="right"/>
        <w:rPr>
          <w:sz w:val="24"/>
          <w:szCs w:val="24"/>
          <w:lang w:eastAsia="ar-SA"/>
        </w:rPr>
      </w:pPr>
    </w:p>
    <w:sectPr w:rsidR="002E1633" w:rsidRPr="00385CF6" w:rsidSect="00AF4CDF">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93" w:rsidRDefault="00975793" w:rsidP="004739F5">
      <w:pPr>
        <w:spacing w:line="240" w:lineRule="auto"/>
      </w:pPr>
      <w:r>
        <w:separator/>
      </w:r>
    </w:p>
  </w:endnote>
  <w:endnote w:type="continuationSeparator" w:id="0">
    <w:p w:rsidR="00975793" w:rsidRDefault="00975793" w:rsidP="00473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93" w:rsidRDefault="00975793" w:rsidP="004739F5">
      <w:pPr>
        <w:spacing w:line="240" w:lineRule="auto"/>
      </w:pPr>
      <w:r>
        <w:separator/>
      </w:r>
    </w:p>
  </w:footnote>
  <w:footnote w:type="continuationSeparator" w:id="0">
    <w:p w:rsidR="00975793" w:rsidRDefault="00975793" w:rsidP="004739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6DFD"/>
    <w:multiLevelType w:val="multilevel"/>
    <w:tmpl w:val="6614812C"/>
    <w:lvl w:ilvl="0">
      <w:start w:val="1"/>
      <w:numFmt w:val="decimal"/>
      <w:lvlText w:val="%1."/>
      <w:lvlJc w:val="left"/>
      <w:pPr>
        <w:ind w:left="780" w:hanging="420"/>
      </w:pPr>
      <w:rPr>
        <w:rFonts w:hint="default"/>
        <w:b/>
      </w:rPr>
    </w:lvl>
    <w:lvl w:ilvl="1">
      <w:start w:val="3"/>
      <w:numFmt w:val="decimal"/>
      <w:isLgl/>
      <w:lvlText w:val="%1.%2"/>
      <w:lvlJc w:val="left"/>
      <w:pPr>
        <w:ind w:left="1075"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285" w:hanging="1440"/>
      </w:pPr>
      <w:rPr>
        <w:rFonts w:hint="default"/>
      </w:rPr>
    </w:lvl>
    <w:lvl w:ilvl="8">
      <w:start w:val="1"/>
      <w:numFmt w:val="decimal"/>
      <w:isLgl/>
      <w:lvlText w:val="%1.%2.%3.%4.%5.%6.%7.%8.%9"/>
      <w:lvlJc w:val="left"/>
      <w:pPr>
        <w:ind w:left="5000" w:hanging="1800"/>
      </w:pPr>
      <w:rPr>
        <w:rFonts w:hint="default"/>
      </w:rPr>
    </w:lvl>
  </w:abstractNum>
  <w:abstractNum w:abstractNumId="1">
    <w:nsid w:val="18A06B76"/>
    <w:multiLevelType w:val="hybridMultilevel"/>
    <w:tmpl w:val="D3BEC35A"/>
    <w:lvl w:ilvl="0" w:tplc="330A6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241F69"/>
    <w:multiLevelType w:val="hybridMultilevel"/>
    <w:tmpl w:val="7C1A6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BD7527"/>
    <w:multiLevelType w:val="hybridMultilevel"/>
    <w:tmpl w:val="E79CF3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69A8DB82">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A5394"/>
    <w:multiLevelType w:val="multilevel"/>
    <w:tmpl w:val="C61235E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1B"/>
    <w:rsid w:val="00001274"/>
    <w:rsid w:val="00071C27"/>
    <w:rsid w:val="00084F35"/>
    <w:rsid w:val="0009144D"/>
    <w:rsid w:val="000A5D6D"/>
    <w:rsid w:val="000B3BDD"/>
    <w:rsid w:val="00152085"/>
    <w:rsid w:val="00243D10"/>
    <w:rsid w:val="0026753F"/>
    <w:rsid w:val="002E1633"/>
    <w:rsid w:val="0033244F"/>
    <w:rsid w:val="003610B0"/>
    <w:rsid w:val="00385CF6"/>
    <w:rsid w:val="003A25C9"/>
    <w:rsid w:val="003E3AA9"/>
    <w:rsid w:val="00425BE6"/>
    <w:rsid w:val="004739F5"/>
    <w:rsid w:val="00476335"/>
    <w:rsid w:val="00485C4F"/>
    <w:rsid w:val="004A0923"/>
    <w:rsid w:val="004B3ABC"/>
    <w:rsid w:val="004C556C"/>
    <w:rsid w:val="004F3C40"/>
    <w:rsid w:val="00551E40"/>
    <w:rsid w:val="00561C36"/>
    <w:rsid w:val="005A3CE0"/>
    <w:rsid w:val="005A7474"/>
    <w:rsid w:val="005C568E"/>
    <w:rsid w:val="005E0F8F"/>
    <w:rsid w:val="006058CD"/>
    <w:rsid w:val="0060795C"/>
    <w:rsid w:val="00627BF8"/>
    <w:rsid w:val="006B6562"/>
    <w:rsid w:val="006F2834"/>
    <w:rsid w:val="007561F6"/>
    <w:rsid w:val="0078005A"/>
    <w:rsid w:val="007B26AB"/>
    <w:rsid w:val="007D3FAD"/>
    <w:rsid w:val="007D5EBF"/>
    <w:rsid w:val="008155DB"/>
    <w:rsid w:val="00897784"/>
    <w:rsid w:val="008D7837"/>
    <w:rsid w:val="008F5376"/>
    <w:rsid w:val="00905443"/>
    <w:rsid w:val="00975793"/>
    <w:rsid w:val="009E344F"/>
    <w:rsid w:val="00A02370"/>
    <w:rsid w:val="00A06E42"/>
    <w:rsid w:val="00A76A1B"/>
    <w:rsid w:val="00AC2E8E"/>
    <w:rsid w:val="00AF4CDF"/>
    <w:rsid w:val="00B33561"/>
    <w:rsid w:val="00B9203D"/>
    <w:rsid w:val="00BC4227"/>
    <w:rsid w:val="00C74E0F"/>
    <w:rsid w:val="00C8447E"/>
    <w:rsid w:val="00DA4D9B"/>
    <w:rsid w:val="00DA7001"/>
    <w:rsid w:val="00DE6C6C"/>
    <w:rsid w:val="00E71208"/>
    <w:rsid w:val="00E76BEA"/>
    <w:rsid w:val="00EB7B60"/>
    <w:rsid w:val="00EF55D1"/>
    <w:rsid w:val="00F30EDA"/>
    <w:rsid w:val="00F4094B"/>
    <w:rsid w:val="00F968F3"/>
    <w:rsid w:val="00FD2875"/>
    <w:rsid w:val="00FE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F5"/>
    <w:pPr>
      <w:spacing w:after="0" w:line="360" w:lineRule="auto"/>
      <w:ind w:firstLine="720"/>
    </w:pPr>
    <w:rPr>
      <w:rFonts w:ascii="Times New Roman" w:eastAsia="Times New Roman" w:hAnsi="Times New Roman" w:cs="Times New Roman"/>
      <w:sz w:val="26"/>
      <w:szCs w:val="20"/>
      <w:lang w:eastAsia="ru-RU"/>
    </w:rPr>
  </w:style>
  <w:style w:type="paragraph" w:styleId="4">
    <w:name w:val="heading 4"/>
    <w:basedOn w:val="a"/>
    <w:next w:val="a"/>
    <w:link w:val="40"/>
    <w:semiHidden/>
    <w:unhideWhenUsed/>
    <w:qFormat/>
    <w:rsid w:val="00001274"/>
    <w:pPr>
      <w:keepNext/>
      <w:widowControl w:val="0"/>
      <w:autoSpaceDE w:val="0"/>
      <w:autoSpaceDN w:val="0"/>
      <w:adjustRightInd w:val="0"/>
      <w:spacing w:before="240" w:after="60" w:line="240" w:lineRule="auto"/>
      <w:ind w:firstLine="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39F5"/>
    <w:rPr>
      <w:color w:val="0000FF"/>
      <w:u w:val="single"/>
    </w:rPr>
  </w:style>
  <w:style w:type="paragraph" w:styleId="a4">
    <w:name w:val="footnote text"/>
    <w:aliases w:val="Текст сноски Знак Знак,Текст сноски Знак Знак Знак Знак"/>
    <w:basedOn w:val="a"/>
    <w:link w:val="1"/>
    <w:semiHidden/>
    <w:rsid w:val="004739F5"/>
    <w:pPr>
      <w:spacing w:line="240" w:lineRule="auto"/>
      <w:ind w:firstLine="0"/>
    </w:pPr>
    <w:rPr>
      <w:sz w:val="20"/>
    </w:rPr>
  </w:style>
  <w:style w:type="character" w:customStyle="1" w:styleId="a5">
    <w:name w:val="Текст сноски Знак"/>
    <w:basedOn w:val="a0"/>
    <w:uiPriority w:val="99"/>
    <w:semiHidden/>
    <w:rsid w:val="004739F5"/>
    <w:rPr>
      <w:rFonts w:ascii="Times New Roman" w:eastAsia="Times New Roman" w:hAnsi="Times New Roman" w:cs="Times New Roman"/>
      <w:sz w:val="20"/>
      <w:szCs w:val="20"/>
      <w:lang w:eastAsia="ru-RU"/>
    </w:rPr>
  </w:style>
  <w:style w:type="character" w:styleId="a6">
    <w:name w:val="footnote reference"/>
    <w:rsid w:val="004739F5"/>
    <w:rPr>
      <w:vertAlign w:val="superscript"/>
    </w:rPr>
  </w:style>
  <w:style w:type="character" w:customStyle="1" w:styleId="1">
    <w:name w:val="Текст сноски Знак1"/>
    <w:aliases w:val="Текст сноски Знак Знак Знак,Текст сноски Знак Знак Знак Знак Знак"/>
    <w:link w:val="a4"/>
    <w:semiHidden/>
    <w:rsid w:val="004739F5"/>
    <w:rPr>
      <w:rFonts w:ascii="Times New Roman" w:eastAsia="Times New Roman" w:hAnsi="Times New Roman" w:cs="Times New Roman"/>
      <w:sz w:val="20"/>
      <w:szCs w:val="20"/>
      <w:lang w:eastAsia="ru-RU"/>
    </w:rPr>
  </w:style>
  <w:style w:type="paragraph" w:styleId="a7">
    <w:name w:val="List Paragraph"/>
    <w:aliases w:val="Нумерованый список,List Paragraph1,Нумерованный спиков,List Paragraph,Bullet List,FooterText,numbered"/>
    <w:basedOn w:val="a"/>
    <w:link w:val="a8"/>
    <w:uiPriority w:val="34"/>
    <w:qFormat/>
    <w:rsid w:val="004739F5"/>
    <w:pPr>
      <w:suppressAutoHyphens/>
      <w:spacing w:line="240" w:lineRule="auto"/>
      <w:ind w:left="720" w:firstLine="0"/>
    </w:pPr>
    <w:rPr>
      <w:sz w:val="24"/>
      <w:szCs w:val="24"/>
      <w:lang w:eastAsia="ar-SA"/>
    </w:rPr>
  </w:style>
  <w:style w:type="character" w:customStyle="1" w:styleId="a8">
    <w:name w:val="Абзац списка Знак"/>
    <w:aliases w:val="Нумерованый список Знак,List Paragraph1 Знак,Нумерованный спиков Знак,List Paragraph Знак,Bullet List Знак,FooterText Знак,numbered Знак"/>
    <w:link w:val="a7"/>
    <w:uiPriority w:val="34"/>
    <w:locked/>
    <w:rsid w:val="004739F5"/>
    <w:rPr>
      <w:rFonts w:ascii="Times New Roman" w:eastAsia="Times New Roman" w:hAnsi="Times New Roman" w:cs="Times New Roman"/>
      <w:sz w:val="24"/>
      <w:szCs w:val="24"/>
      <w:lang w:eastAsia="ar-SA"/>
    </w:rPr>
  </w:style>
  <w:style w:type="paragraph" w:styleId="a9">
    <w:name w:val="No Spacing"/>
    <w:uiPriority w:val="1"/>
    <w:qFormat/>
    <w:rsid w:val="00385CF6"/>
    <w:pPr>
      <w:spacing w:after="0" w:line="240" w:lineRule="auto"/>
      <w:ind w:firstLine="720"/>
    </w:pPr>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001274"/>
    <w:rPr>
      <w:rFonts w:ascii="Calibri" w:eastAsia="Times New Roman" w:hAnsi="Calibri" w:cs="Times New Roman"/>
      <w:b/>
      <w:bCs/>
      <w:sz w:val="28"/>
      <w:szCs w:val="28"/>
      <w:lang w:eastAsia="ru-RU"/>
    </w:rPr>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
    <w:rsid w:val="00001274"/>
    <w:pPr>
      <w:widowControl w:val="0"/>
      <w:autoSpaceDE w:val="0"/>
      <w:autoSpaceDN w:val="0"/>
      <w:adjustRightInd w:val="0"/>
      <w:spacing w:after="120" w:line="240" w:lineRule="auto"/>
      <w:ind w:firstLine="0"/>
    </w:pPr>
    <w:rPr>
      <w:rFonts w:ascii="Arial" w:hAnsi="Arial" w:cs="Arial"/>
      <w:sz w:val="16"/>
      <w:szCs w:val="16"/>
    </w:rPr>
  </w:style>
  <w:style w:type="paragraph" w:customStyle="1" w:styleId="ab">
    <w:name w:val="Обычный + по ширине"/>
    <w:basedOn w:val="a"/>
    <w:rsid w:val="00001274"/>
    <w:pPr>
      <w:spacing w:line="240" w:lineRule="auto"/>
      <w:ind w:firstLine="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F5"/>
    <w:pPr>
      <w:spacing w:after="0" w:line="360" w:lineRule="auto"/>
      <w:ind w:firstLine="720"/>
    </w:pPr>
    <w:rPr>
      <w:rFonts w:ascii="Times New Roman" w:eastAsia="Times New Roman" w:hAnsi="Times New Roman" w:cs="Times New Roman"/>
      <w:sz w:val="26"/>
      <w:szCs w:val="20"/>
      <w:lang w:eastAsia="ru-RU"/>
    </w:rPr>
  </w:style>
  <w:style w:type="paragraph" w:styleId="4">
    <w:name w:val="heading 4"/>
    <w:basedOn w:val="a"/>
    <w:next w:val="a"/>
    <w:link w:val="40"/>
    <w:semiHidden/>
    <w:unhideWhenUsed/>
    <w:qFormat/>
    <w:rsid w:val="00001274"/>
    <w:pPr>
      <w:keepNext/>
      <w:widowControl w:val="0"/>
      <w:autoSpaceDE w:val="0"/>
      <w:autoSpaceDN w:val="0"/>
      <w:adjustRightInd w:val="0"/>
      <w:spacing w:before="240" w:after="60" w:line="240" w:lineRule="auto"/>
      <w:ind w:firstLine="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39F5"/>
    <w:rPr>
      <w:color w:val="0000FF"/>
      <w:u w:val="single"/>
    </w:rPr>
  </w:style>
  <w:style w:type="paragraph" w:styleId="a4">
    <w:name w:val="footnote text"/>
    <w:aliases w:val="Текст сноски Знак Знак,Текст сноски Знак Знак Знак Знак"/>
    <w:basedOn w:val="a"/>
    <w:link w:val="1"/>
    <w:semiHidden/>
    <w:rsid w:val="004739F5"/>
    <w:pPr>
      <w:spacing w:line="240" w:lineRule="auto"/>
      <w:ind w:firstLine="0"/>
    </w:pPr>
    <w:rPr>
      <w:sz w:val="20"/>
    </w:rPr>
  </w:style>
  <w:style w:type="character" w:customStyle="1" w:styleId="a5">
    <w:name w:val="Текст сноски Знак"/>
    <w:basedOn w:val="a0"/>
    <w:uiPriority w:val="99"/>
    <w:semiHidden/>
    <w:rsid w:val="004739F5"/>
    <w:rPr>
      <w:rFonts w:ascii="Times New Roman" w:eastAsia="Times New Roman" w:hAnsi="Times New Roman" w:cs="Times New Roman"/>
      <w:sz w:val="20"/>
      <w:szCs w:val="20"/>
      <w:lang w:eastAsia="ru-RU"/>
    </w:rPr>
  </w:style>
  <w:style w:type="character" w:styleId="a6">
    <w:name w:val="footnote reference"/>
    <w:rsid w:val="004739F5"/>
    <w:rPr>
      <w:vertAlign w:val="superscript"/>
    </w:rPr>
  </w:style>
  <w:style w:type="character" w:customStyle="1" w:styleId="1">
    <w:name w:val="Текст сноски Знак1"/>
    <w:aliases w:val="Текст сноски Знак Знак Знак,Текст сноски Знак Знак Знак Знак Знак"/>
    <w:link w:val="a4"/>
    <w:semiHidden/>
    <w:rsid w:val="004739F5"/>
    <w:rPr>
      <w:rFonts w:ascii="Times New Roman" w:eastAsia="Times New Roman" w:hAnsi="Times New Roman" w:cs="Times New Roman"/>
      <w:sz w:val="20"/>
      <w:szCs w:val="20"/>
      <w:lang w:eastAsia="ru-RU"/>
    </w:rPr>
  </w:style>
  <w:style w:type="paragraph" w:styleId="a7">
    <w:name w:val="List Paragraph"/>
    <w:aliases w:val="Нумерованый список,List Paragraph1,Нумерованный спиков,List Paragraph,Bullet List,FooterText,numbered"/>
    <w:basedOn w:val="a"/>
    <w:link w:val="a8"/>
    <w:uiPriority w:val="34"/>
    <w:qFormat/>
    <w:rsid w:val="004739F5"/>
    <w:pPr>
      <w:suppressAutoHyphens/>
      <w:spacing w:line="240" w:lineRule="auto"/>
      <w:ind w:left="720" w:firstLine="0"/>
    </w:pPr>
    <w:rPr>
      <w:sz w:val="24"/>
      <w:szCs w:val="24"/>
      <w:lang w:eastAsia="ar-SA"/>
    </w:rPr>
  </w:style>
  <w:style w:type="character" w:customStyle="1" w:styleId="a8">
    <w:name w:val="Абзац списка Знак"/>
    <w:aliases w:val="Нумерованый список Знак,List Paragraph1 Знак,Нумерованный спиков Знак,List Paragraph Знак,Bullet List Знак,FooterText Знак,numbered Знак"/>
    <w:link w:val="a7"/>
    <w:uiPriority w:val="34"/>
    <w:locked/>
    <w:rsid w:val="004739F5"/>
    <w:rPr>
      <w:rFonts w:ascii="Times New Roman" w:eastAsia="Times New Roman" w:hAnsi="Times New Roman" w:cs="Times New Roman"/>
      <w:sz w:val="24"/>
      <w:szCs w:val="24"/>
      <w:lang w:eastAsia="ar-SA"/>
    </w:rPr>
  </w:style>
  <w:style w:type="paragraph" w:styleId="a9">
    <w:name w:val="No Spacing"/>
    <w:uiPriority w:val="1"/>
    <w:qFormat/>
    <w:rsid w:val="00385CF6"/>
    <w:pPr>
      <w:spacing w:after="0" w:line="240" w:lineRule="auto"/>
      <w:ind w:firstLine="720"/>
    </w:pPr>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001274"/>
    <w:rPr>
      <w:rFonts w:ascii="Calibri" w:eastAsia="Times New Roman" w:hAnsi="Calibri" w:cs="Times New Roman"/>
      <w:b/>
      <w:bCs/>
      <w:sz w:val="28"/>
      <w:szCs w:val="28"/>
      <w:lang w:eastAsia="ru-RU"/>
    </w:rPr>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
    <w:rsid w:val="00001274"/>
    <w:pPr>
      <w:widowControl w:val="0"/>
      <w:autoSpaceDE w:val="0"/>
      <w:autoSpaceDN w:val="0"/>
      <w:adjustRightInd w:val="0"/>
      <w:spacing w:after="120" w:line="240" w:lineRule="auto"/>
      <w:ind w:firstLine="0"/>
    </w:pPr>
    <w:rPr>
      <w:rFonts w:ascii="Arial" w:hAnsi="Arial" w:cs="Arial"/>
      <w:sz w:val="16"/>
      <w:szCs w:val="16"/>
    </w:rPr>
  </w:style>
  <w:style w:type="paragraph" w:customStyle="1" w:styleId="ab">
    <w:name w:val="Обычный + по ширине"/>
    <w:basedOn w:val="a"/>
    <w:rsid w:val="00001274"/>
    <w:pPr>
      <w:spacing w:line="240" w:lineRule="auto"/>
      <w:ind w:firstLine="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mz@social.tomsk.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_b2b@sibir.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Пристяжникова</dc:creator>
  <cp:lastModifiedBy>Нина Тимофеевна Епанчинуева</cp:lastModifiedBy>
  <cp:revision>2</cp:revision>
  <dcterms:created xsi:type="dcterms:W3CDTF">2020-12-30T05:50:00Z</dcterms:created>
  <dcterms:modified xsi:type="dcterms:W3CDTF">2020-12-30T05:50:00Z</dcterms:modified>
</cp:coreProperties>
</file>